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F69" w:rsidRDefault="00067F69" w:rsidP="00067F69">
      <w:pPr>
        <w:jc w:val="center"/>
        <w:rPr>
          <w:b/>
        </w:rPr>
      </w:pPr>
      <w:r>
        <w:rPr>
          <w:b/>
        </w:rPr>
        <w:t>ВСЕРОССИЙСКАЯ ОЛИМПИАДА ШКОЛЬНИКОВ</w:t>
      </w:r>
    </w:p>
    <w:p w:rsidR="00067F69" w:rsidRDefault="00067F69" w:rsidP="00067F69">
      <w:pPr>
        <w:jc w:val="center"/>
        <w:rPr>
          <w:b/>
        </w:rPr>
      </w:pPr>
      <w:r>
        <w:rPr>
          <w:b/>
        </w:rPr>
        <w:t>ОБЩЕСТВОЗНАНИЕ</w:t>
      </w:r>
    </w:p>
    <w:p w:rsidR="00067F69" w:rsidRDefault="00067F69" w:rsidP="00067F69">
      <w:pPr>
        <w:jc w:val="center"/>
        <w:rPr>
          <w:b/>
        </w:rPr>
      </w:pPr>
      <w:r>
        <w:rPr>
          <w:b/>
        </w:rPr>
        <w:t>Муниципальный этап</w:t>
      </w:r>
    </w:p>
    <w:p w:rsidR="00067F69" w:rsidRDefault="00067F69" w:rsidP="00067F69">
      <w:pPr>
        <w:jc w:val="center"/>
        <w:rPr>
          <w:b/>
        </w:rPr>
      </w:pPr>
      <w:r>
        <w:rPr>
          <w:b/>
        </w:rPr>
        <w:t>9 КЛАСС</w:t>
      </w:r>
    </w:p>
    <w:p w:rsidR="00067F69" w:rsidRDefault="00067F69" w:rsidP="00067F69">
      <w:pPr>
        <w:jc w:val="center"/>
        <w:rPr>
          <w:b/>
        </w:rPr>
      </w:pPr>
      <w:r>
        <w:rPr>
          <w:b/>
        </w:rPr>
        <w:t>100 баллов</w:t>
      </w:r>
    </w:p>
    <w:p w:rsidR="00067F69" w:rsidRDefault="00067F69" w:rsidP="00067F69">
      <w:pPr>
        <w:jc w:val="center"/>
        <w:rPr>
          <w:b/>
          <w:i/>
        </w:rPr>
      </w:pPr>
      <w:r>
        <w:rPr>
          <w:b/>
          <w:i/>
        </w:rPr>
        <w:t>(150 минут)</w:t>
      </w:r>
    </w:p>
    <w:p w:rsidR="005D1A36" w:rsidRDefault="00067F69" w:rsidP="00067F69">
      <w:pPr>
        <w:jc w:val="center"/>
        <w:rPr>
          <w:b/>
          <w:i/>
        </w:rPr>
      </w:pPr>
      <w:r>
        <w:rPr>
          <w:b/>
          <w:i/>
        </w:rPr>
        <w:t>Ключи для проверки экспертами</w:t>
      </w:r>
    </w:p>
    <w:p w:rsidR="00880312" w:rsidRPr="00994B16" w:rsidRDefault="00880312" w:rsidP="00880312">
      <w:pPr>
        <w:rPr>
          <w:b/>
          <w:bCs/>
        </w:rPr>
      </w:pPr>
      <w:r>
        <w:rPr>
          <w:b/>
          <w:bCs/>
        </w:rPr>
        <w:t xml:space="preserve">Задание 1. (5 баллов) </w:t>
      </w:r>
      <w:r w:rsidRPr="00994B16">
        <w:rPr>
          <w:b/>
          <w:bCs/>
        </w:rPr>
        <w:t>«Да» или «нет»? Если вы согласны с утверждением, напишите «Да», если не согласны — «Нет». Внесите свои ответы в таблицу.</w:t>
      </w:r>
    </w:p>
    <w:p w:rsidR="00880312" w:rsidRDefault="00880312" w:rsidP="00880312">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Понятие «</w:t>
      </w:r>
      <w:r w:rsidRPr="00E36D34">
        <w:rPr>
          <w:rFonts w:ascii="Times New Roman" w:hAnsi="Times New Roman" w:cs="Times New Roman"/>
          <w:sz w:val="28"/>
          <w:szCs w:val="28"/>
        </w:rPr>
        <w:t>Общество</w:t>
      </w:r>
      <w:r>
        <w:rPr>
          <w:rFonts w:ascii="Times New Roman" w:hAnsi="Times New Roman" w:cs="Times New Roman"/>
          <w:sz w:val="28"/>
          <w:szCs w:val="28"/>
        </w:rPr>
        <w:t>» отличается от понятия «совокупность всех людей» тем, что включает в себя все формы объединения людей и все виды их взаимодействия</w:t>
      </w:r>
    </w:p>
    <w:p w:rsidR="00880312" w:rsidRDefault="00880312" w:rsidP="00880312">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Любые мотивы деятельности являются осознанными ее субъектами</w:t>
      </w:r>
    </w:p>
    <w:p w:rsidR="00880312" w:rsidRDefault="00880312" w:rsidP="00880312">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Одним из важнейших критериев выделения типов (аграрного, индустриального, информационного) обществ служит основное занятие его представителей</w:t>
      </w:r>
    </w:p>
    <w:p w:rsidR="00880312" w:rsidRDefault="00880312" w:rsidP="00880312">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Социальные общности могут выделяться только по этническому, профессиональному или демографическому признакам</w:t>
      </w:r>
    </w:p>
    <w:p w:rsidR="00880312" w:rsidRDefault="00880312" w:rsidP="00880312">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Отношения, связывающие людей в семье, должны быть основаны либо на кровном родстве, либо на браке.</w:t>
      </w:r>
    </w:p>
    <w:p w:rsidR="00880312" w:rsidRDefault="00880312" w:rsidP="00880312">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Многие межличностные конфликты могут считаться также и внутригрупповыми</w:t>
      </w:r>
    </w:p>
    <w:p w:rsidR="00880312" w:rsidRDefault="00880312" w:rsidP="00880312">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«Из двух зол следует выбрать меньшее» - может считаться примером принципа морали</w:t>
      </w:r>
    </w:p>
    <w:p w:rsidR="00880312" w:rsidRDefault="00880312" w:rsidP="00880312">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Конституция РФ гарантирует право на образование любому ребенку школьного возраста, находящемуся на ее территории, независимо от его гражданства (или при его отсутствии)</w:t>
      </w:r>
    </w:p>
    <w:p w:rsidR="00880312" w:rsidRDefault="00880312" w:rsidP="00880312">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Социальные нормы могут усваиваться индивидом только тогда, когда с ним ведут соответствующую целенаправленную работу</w:t>
      </w:r>
    </w:p>
    <w:p w:rsidR="00880312" w:rsidRDefault="00880312" w:rsidP="00880312">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Право на предпринимательскую деятельность предусматривает получение предпринимателем минимального гарантированного дохода</w:t>
      </w:r>
    </w:p>
    <w:tbl>
      <w:tblPr>
        <w:tblStyle w:val="a4"/>
        <w:tblW w:w="0" w:type="auto"/>
        <w:tblLook w:val="04A0"/>
      </w:tblPr>
      <w:tblGrid>
        <w:gridCol w:w="957"/>
        <w:gridCol w:w="957"/>
        <w:gridCol w:w="957"/>
        <w:gridCol w:w="957"/>
        <w:gridCol w:w="957"/>
        <w:gridCol w:w="957"/>
        <w:gridCol w:w="957"/>
        <w:gridCol w:w="957"/>
        <w:gridCol w:w="957"/>
        <w:gridCol w:w="958"/>
      </w:tblGrid>
      <w:tr w:rsidR="00880312" w:rsidTr="00DF4954">
        <w:tc>
          <w:tcPr>
            <w:tcW w:w="957" w:type="dxa"/>
          </w:tcPr>
          <w:p w:rsidR="00880312" w:rsidRDefault="00880312" w:rsidP="00DF4954">
            <w:pPr>
              <w:jc w:val="center"/>
            </w:pPr>
            <w:r>
              <w:t>1</w:t>
            </w:r>
          </w:p>
        </w:tc>
        <w:tc>
          <w:tcPr>
            <w:tcW w:w="957" w:type="dxa"/>
          </w:tcPr>
          <w:p w:rsidR="00880312" w:rsidRDefault="00880312" w:rsidP="00DF4954">
            <w:pPr>
              <w:jc w:val="center"/>
            </w:pPr>
            <w:r>
              <w:t>2</w:t>
            </w:r>
          </w:p>
        </w:tc>
        <w:tc>
          <w:tcPr>
            <w:tcW w:w="957" w:type="dxa"/>
          </w:tcPr>
          <w:p w:rsidR="00880312" w:rsidRDefault="00880312" w:rsidP="00DF4954">
            <w:pPr>
              <w:jc w:val="center"/>
            </w:pPr>
            <w:r>
              <w:t>3</w:t>
            </w:r>
          </w:p>
        </w:tc>
        <w:tc>
          <w:tcPr>
            <w:tcW w:w="957" w:type="dxa"/>
          </w:tcPr>
          <w:p w:rsidR="00880312" w:rsidRDefault="00880312" w:rsidP="00DF4954">
            <w:pPr>
              <w:jc w:val="center"/>
            </w:pPr>
            <w:r>
              <w:t>4</w:t>
            </w:r>
          </w:p>
        </w:tc>
        <w:tc>
          <w:tcPr>
            <w:tcW w:w="957" w:type="dxa"/>
          </w:tcPr>
          <w:p w:rsidR="00880312" w:rsidRDefault="00880312" w:rsidP="00DF4954">
            <w:pPr>
              <w:jc w:val="center"/>
            </w:pPr>
            <w:r>
              <w:t>5</w:t>
            </w:r>
          </w:p>
        </w:tc>
        <w:tc>
          <w:tcPr>
            <w:tcW w:w="957" w:type="dxa"/>
          </w:tcPr>
          <w:p w:rsidR="00880312" w:rsidRDefault="00880312" w:rsidP="00DF4954">
            <w:pPr>
              <w:jc w:val="center"/>
            </w:pPr>
            <w:r>
              <w:t>6</w:t>
            </w:r>
          </w:p>
        </w:tc>
        <w:tc>
          <w:tcPr>
            <w:tcW w:w="957" w:type="dxa"/>
          </w:tcPr>
          <w:p w:rsidR="00880312" w:rsidRDefault="00880312" w:rsidP="00DF4954">
            <w:pPr>
              <w:jc w:val="center"/>
            </w:pPr>
            <w:r>
              <w:t>7</w:t>
            </w:r>
          </w:p>
        </w:tc>
        <w:tc>
          <w:tcPr>
            <w:tcW w:w="957" w:type="dxa"/>
          </w:tcPr>
          <w:p w:rsidR="00880312" w:rsidRDefault="00880312" w:rsidP="00DF4954">
            <w:pPr>
              <w:jc w:val="center"/>
            </w:pPr>
            <w:r>
              <w:t>8</w:t>
            </w:r>
          </w:p>
        </w:tc>
        <w:tc>
          <w:tcPr>
            <w:tcW w:w="957" w:type="dxa"/>
          </w:tcPr>
          <w:p w:rsidR="00880312" w:rsidRDefault="00880312" w:rsidP="00DF4954">
            <w:pPr>
              <w:jc w:val="center"/>
            </w:pPr>
            <w:r>
              <w:t>9</w:t>
            </w:r>
          </w:p>
        </w:tc>
        <w:tc>
          <w:tcPr>
            <w:tcW w:w="958" w:type="dxa"/>
          </w:tcPr>
          <w:p w:rsidR="00880312" w:rsidRDefault="00880312" w:rsidP="00DF4954">
            <w:pPr>
              <w:jc w:val="center"/>
            </w:pPr>
            <w:r>
              <w:t>10</w:t>
            </w:r>
          </w:p>
        </w:tc>
      </w:tr>
      <w:tr w:rsidR="00880312" w:rsidTr="00DF4954">
        <w:tc>
          <w:tcPr>
            <w:tcW w:w="957" w:type="dxa"/>
          </w:tcPr>
          <w:p w:rsidR="00880312" w:rsidRDefault="00880312" w:rsidP="00DF4954">
            <w:pPr>
              <w:jc w:val="center"/>
            </w:pPr>
            <w:r>
              <w:t>Да</w:t>
            </w:r>
          </w:p>
        </w:tc>
        <w:tc>
          <w:tcPr>
            <w:tcW w:w="957" w:type="dxa"/>
          </w:tcPr>
          <w:p w:rsidR="00880312" w:rsidRDefault="00880312" w:rsidP="00DF4954">
            <w:pPr>
              <w:jc w:val="center"/>
            </w:pPr>
            <w:r>
              <w:t>Нет</w:t>
            </w:r>
          </w:p>
        </w:tc>
        <w:tc>
          <w:tcPr>
            <w:tcW w:w="957" w:type="dxa"/>
          </w:tcPr>
          <w:p w:rsidR="00880312" w:rsidRDefault="00880312" w:rsidP="00DF4954">
            <w:pPr>
              <w:jc w:val="center"/>
            </w:pPr>
            <w:r>
              <w:t>Да</w:t>
            </w:r>
          </w:p>
        </w:tc>
        <w:tc>
          <w:tcPr>
            <w:tcW w:w="957" w:type="dxa"/>
          </w:tcPr>
          <w:p w:rsidR="00880312" w:rsidRDefault="00880312" w:rsidP="00DF4954">
            <w:pPr>
              <w:jc w:val="center"/>
            </w:pPr>
            <w:r>
              <w:t>Нет</w:t>
            </w:r>
          </w:p>
        </w:tc>
        <w:tc>
          <w:tcPr>
            <w:tcW w:w="957" w:type="dxa"/>
          </w:tcPr>
          <w:p w:rsidR="00880312" w:rsidRDefault="00880312" w:rsidP="00DF4954">
            <w:pPr>
              <w:jc w:val="center"/>
            </w:pPr>
            <w:r>
              <w:t>Нет</w:t>
            </w:r>
          </w:p>
        </w:tc>
        <w:tc>
          <w:tcPr>
            <w:tcW w:w="957" w:type="dxa"/>
          </w:tcPr>
          <w:p w:rsidR="00880312" w:rsidRDefault="00880312" w:rsidP="00DF4954">
            <w:pPr>
              <w:jc w:val="center"/>
            </w:pPr>
            <w:r>
              <w:t>Да</w:t>
            </w:r>
          </w:p>
        </w:tc>
        <w:tc>
          <w:tcPr>
            <w:tcW w:w="957" w:type="dxa"/>
          </w:tcPr>
          <w:p w:rsidR="00880312" w:rsidRDefault="00880312" w:rsidP="00DF4954">
            <w:pPr>
              <w:jc w:val="center"/>
            </w:pPr>
            <w:r>
              <w:t>Да</w:t>
            </w:r>
          </w:p>
        </w:tc>
        <w:tc>
          <w:tcPr>
            <w:tcW w:w="957" w:type="dxa"/>
          </w:tcPr>
          <w:p w:rsidR="00880312" w:rsidRDefault="00880312" w:rsidP="00DF4954">
            <w:pPr>
              <w:jc w:val="center"/>
            </w:pPr>
            <w:r>
              <w:t>Да</w:t>
            </w:r>
          </w:p>
        </w:tc>
        <w:tc>
          <w:tcPr>
            <w:tcW w:w="957" w:type="dxa"/>
          </w:tcPr>
          <w:p w:rsidR="00880312" w:rsidRDefault="00880312" w:rsidP="00DF4954">
            <w:pPr>
              <w:jc w:val="center"/>
            </w:pPr>
            <w:r>
              <w:t>Нет</w:t>
            </w:r>
          </w:p>
        </w:tc>
        <w:tc>
          <w:tcPr>
            <w:tcW w:w="958" w:type="dxa"/>
          </w:tcPr>
          <w:p w:rsidR="00880312" w:rsidRDefault="00880312" w:rsidP="00DF4954">
            <w:pPr>
              <w:jc w:val="center"/>
            </w:pPr>
            <w:r>
              <w:t>Нет</w:t>
            </w:r>
          </w:p>
        </w:tc>
      </w:tr>
    </w:tbl>
    <w:p w:rsidR="00880312" w:rsidRDefault="00880312" w:rsidP="00880312"/>
    <w:p w:rsidR="00880312" w:rsidRDefault="00880312" w:rsidP="00880312">
      <w:pPr>
        <w:pStyle w:val="a3"/>
        <w:ind w:left="360"/>
      </w:pPr>
      <w:r>
        <w:t>Критерии оценивания</w:t>
      </w:r>
    </w:p>
    <w:tbl>
      <w:tblPr>
        <w:tblStyle w:val="a4"/>
        <w:tblW w:w="10137" w:type="dxa"/>
        <w:tblLayout w:type="fixed"/>
        <w:tblLook w:val="04A0"/>
      </w:tblPr>
      <w:tblGrid>
        <w:gridCol w:w="8187"/>
        <w:gridCol w:w="1950"/>
      </w:tblGrid>
      <w:tr w:rsidR="00880312" w:rsidTr="00DF4954">
        <w:tc>
          <w:tcPr>
            <w:tcW w:w="8187" w:type="dxa"/>
          </w:tcPr>
          <w:p w:rsidR="00880312" w:rsidRDefault="00880312" w:rsidP="00DF4954">
            <w:r>
              <w:t>10 правильных ответов</w:t>
            </w:r>
          </w:p>
        </w:tc>
        <w:tc>
          <w:tcPr>
            <w:tcW w:w="1950" w:type="dxa"/>
          </w:tcPr>
          <w:p w:rsidR="00880312" w:rsidRDefault="00880312" w:rsidP="00DF4954">
            <w:r>
              <w:t>5 баллов</w:t>
            </w:r>
          </w:p>
        </w:tc>
      </w:tr>
      <w:tr w:rsidR="00880312" w:rsidTr="00DF4954">
        <w:tc>
          <w:tcPr>
            <w:tcW w:w="8187" w:type="dxa"/>
          </w:tcPr>
          <w:p w:rsidR="00880312" w:rsidRDefault="00880312" w:rsidP="00DF4954">
            <w:r>
              <w:t>8-9 правильных ответов</w:t>
            </w:r>
          </w:p>
        </w:tc>
        <w:tc>
          <w:tcPr>
            <w:tcW w:w="1950" w:type="dxa"/>
          </w:tcPr>
          <w:p w:rsidR="00880312" w:rsidRDefault="00880312" w:rsidP="00DF4954">
            <w:r>
              <w:t>4 балла</w:t>
            </w:r>
          </w:p>
        </w:tc>
      </w:tr>
      <w:tr w:rsidR="00880312" w:rsidTr="00DF4954">
        <w:tc>
          <w:tcPr>
            <w:tcW w:w="8187" w:type="dxa"/>
          </w:tcPr>
          <w:p w:rsidR="00880312" w:rsidRDefault="00880312" w:rsidP="00DF4954">
            <w:r>
              <w:t>6-7 правильных ответов</w:t>
            </w:r>
          </w:p>
        </w:tc>
        <w:tc>
          <w:tcPr>
            <w:tcW w:w="1950" w:type="dxa"/>
          </w:tcPr>
          <w:p w:rsidR="00880312" w:rsidRDefault="00880312" w:rsidP="00DF4954">
            <w:r>
              <w:t xml:space="preserve">3 балла </w:t>
            </w:r>
          </w:p>
        </w:tc>
      </w:tr>
      <w:tr w:rsidR="00880312" w:rsidTr="00DF4954">
        <w:tc>
          <w:tcPr>
            <w:tcW w:w="8187" w:type="dxa"/>
          </w:tcPr>
          <w:p w:rsidR="00880312" w:rsidRDefault="00880312" w:rsidP="00DF4954">
            <w:r>
              <w:t>4-5 правильных ответов</w:t>
            </w:r>
          </w:p>
        </w:tc>
        <w:tc>
          <w:tcPr>
            <w:tcW w:w="1950" w:type="dxa"/>
          </w:tcPr>
          <w:p w:rsidR="00880312" w:rsidRDefault="00880312" w:rsidP="00DF4954">
            <w:r>
              <w:t>2 балла</w:t>
            </w:r>
          </w:p>
        </w:tc>
      </w:tr>
      <w:tr w:rsidR="00880312" w:rsidTr="00DF4954">
        <w:tc>
          <w:tcPr>
            <w:tcW w:w="8187" w:type="dxa"/>
          </w:tcPr>
          <w:p w:rsidR="00880312" w:rsidRDefault="00880312" w:rsidP="00DF4954">
            <w:r>
              <w:t>2-3 правильных ответа</w:t>
            </w:r>
          </w:p>
        </w:tc>
        <w:tc>
          <w:tcPr>
            <w:tcW w:w="1950" w:type="dxa"/>
          </w:tcPr>
          <w:p w:rsidR="00880312" w:rsidRDefault="00880312" w:rsidP="00DF4954">
            <w:r>
              <w:t>1 балл</w:t>
            </w:r>
          </w:p>
        </w:tc>
      </w:tr>
      <w:tr w:rsidR="00880312" w:rsidTr="00DF4954">
        <w:tc>
          <w:tcPr>
            <w:tcW w:w="8187" w:type="dxa"/>
          </w:tcPr>
          <w:p w:rsidR="00880312" w:rsidRDefault="00880312" w:rsidP="00DF4954">
            <w:r>
              <w:t>0-1 правильных ответов</w:t>
            </w:r>
          </w:p>
        </w:tc>
        <w:tc>
          <w:tcPr>
            <w:tcW w:w="1950" w:type="dxa"/>
          </w:tcPr>
          <w:p w:rsidR="00880312" w:rsidRPr="00880312" w:rsidRDefault="00880312" w:rsidP="00880312">
            <w:pPr>
              <w:pStyle w:val="a3"/>
              <w:numPr>
                <w:ilvl w:val="0"/>
                <w:numId w:val="3"/>
              </w:numPr>
              <w:spacing w:before="0" w:beforeAutospacing="0"/>
              <w:rPr>
                <w:rFonts w:ascii="Times New Roman" w:hAnsi="Times New Roman" w:cs="Times New Roman"/>
                <w:sz w:val="28"/>
                <w:szCs w:val="28"/>
              </w:rPr>
            </w:pPr>
            <w:r w:rsidRPr="00880312">
              <w:rPr>
                <w:rFonts w:ascii="Times New Roman" w:hAnsi="Times New Roman" w:cs="Times New Roman"/>
                <w:sz w:val="28"/>
                <w:szCs w:val="28"/>
              </w:rPr>
              <w:t>баллов</w:t>
            </w:r>
          </w:p>
        </w:tc>
      </w:tr>
    </w:tbl>
    <w:p w:rsidR="004B2838" w:rsidRDefault="002B7A0A" w:rsidP="004B2838">
      <w:pPr>
        <w:pStyle w:val="a3"/>
        <w:ind w:left="360"/>
        <w:rPr>
          <w:rFonts w:ascii="Times New Roman" w:hAnsi="Times New Roman" w:cs="Times New Roman"/>
          <w:b/>
          <w:bCs/>
          <w:sz w:val="28"/>
          <w:szCs w:val="28"/>
        </w:rPr>
      </w:pPr>
      <w:r>
        <w:rPr>
          <w:rFonts w:ascii="Times New Roman" w:hAnsi="Times New Roman" w:cs="Times New Roman"/>
          <w:b/>
          <w:bCs/>
          <w:sz w:val="28"/>
          <w:szCs w:val="28"/>
        </w:rPr>
        <w:lastRenderedPageBreak/>
        <w:t>Задание 2. (8</w:t>
      </w:r>
      <w:r w:rsidR="004B2838" w:rsidRPr="00E94442">
        <w:rPr>
          <w:rFonts w:ascii="Times New Roman" w:hAnsi="Times New Roman" w:cs="Times New Roman"/>
          <w:b/>
          <w:bCs/>
          <w:sz w:val="28"/>
          <w:szCs w:val="28"/>
        </w:rPr>
        <w:t xml:space="preserve"> баллов) Выберите все правильные ответы. Запишите их в таблицу.</w:t>
      </w:r>
    </w:p>
    <w:p w:rsidR="004B2838" w:rsidRPr="00E94442" w:rsidRDefault="004B2838" w:rsidP="004B2838">
      <w:pPr>
        <w:pStyle w:val="a3"/>
        <w:numPr>
          <w:ilvl w:val="1"/>
          <w:numId w:val="4"/>
        </w:numPr>
        <w:rPr>
          <w:rFonts w:ascii="Times New Roman" w:hAnsi="Times New Roman" w:cs="Times New Roman"/>
          <w:b/>
          <w:sz w:val="28"/>
          <w:szCs w:val="28"/>
        </w:rPr>
      </w:pPr>
      <w:r w:rsidRPr="00E94442">
        <w:rPr>
          <w:rFonts w:ascii="Times New Roman" w:hAnsi="Times New Roman" w:cs="Times New Roman"/>
          <w:b/>
          <w:sz w:val="28"/>
          <w:szCs w:val="28"/>
        </w:rPr>
        <w:t>В структуре федеральных органов исполнительной власти РФ выделяются:</w:t>
      </w:r>
    </w:p>
    <w:p w:rsidR="004B2838" w:rsidRDefault="004B2838" w:rsidP="004B2838">
      <w:pPr>
        <w:pStyle w:val="a3"/>
        <w:ind w:left="1440"/>
        <w:rPr>
          <w:rFonts w:ascii="Times New Roman" w:hAnsi="Times New Roman" w:cs="Times New Roman"/>
          <w:sz w:val="28"/>
          <w:szCs w:val="28"/>
        </w:rPr>
      </w:pPr>
      <w:r>
        <w:rPr>
          <w:rFonts w:ascii="Times New Roman" w:hAnsi="Times New Roman" w:cs="Times New Roman"/>
          <w:sz w:val="28"/>
          <w:szCs w:val="28"/>
        </w:rPr>
        <w:t>А) министерства;</w:t>
      </w:r>
    </w:p>
    <w:p w:rsidR="004B2838" w:rsidRDefault="004B2838" w:rsidP="004B2838">
      <w:pPr>
        <w:pStyle w:val="a3"/>
        <w:ind w:left="1440"/>
        <w:rPr>
          <w:rFonts w:ascii="Times New Roman" w:hAnsi="Times New Roman" w:cs="Times New Roman"/>
          <w:sz w:val="28"/>
          <w:szCs w:val="28"/>
        </w:rPr>
      </w:pPr>
      <w:r>
        <w:rPr>
          <w:rFonts w:ascii="Times New Roman" w:hAnsi="Times New Roman" w:cs="Times New Roman"/>
          <w:sz w:val="28"/>
          <w:szCs w:val="28"/>
        </w:rPr>
        <w:t>Б) федеральные комиссии;</w:t>
      </w:r>
    </w:p>
    <w:p w:rsidR="004B2838" w:rsidRDefault="004B2838" w:rsidP="004B2838">
      <w:pPr>
        <w:pStyle w:val="a3"/>
        <w:ind w:left="1440"/>
        <w:rPr>
          <w:rFonts w:ascii="Times New Roman" w:hAnsi="Times New Roman" w:cs="Times New Roman"/>
          <w:sz w:val="28"/>
          <w:szCs w:val="28"/>
        </w:rPr>
      </w:pPr>
      <w:r>
        <w:rPr>
          <w:rFonts w:ascii="Times New Roman" w:hAnsi="Times New Roman" w:cs="Times New Roman"/>
          <w:sz w:val="28"/>
          <w:szCs w:val="28"/>
        </w:rPr>
        <w:t>В) федеральные агентства;</w:t>
      </w:r>
    </w:p>
    <w:p w:rsidR="004B2838" w:rsidRDefault="004B2838" w:rsidP="004B2838">
      <w:pPr>
        <w:pStyle w:val="a3"/>
        <w:ind w:left="1440"/>
        <w:rPr>
          <w:rFonts w:ascii="Times New Roman" w:hAnsi="Times New Roman" w:cs="Times New Roman"/>
          <w:sz w:val="28"/>
          <w:szCs w:val="28"/>
        </w:rPr>
      </w:pPr>
      <w:r>
        <w:rPr>
          <w:rFonts w:ascii="Times New Roman" w:hAnsi="Times New Roman" w:cs="Times New Roman"/>
          <w:sz w:val="28"/>
          <w:szCs w:val="28"/>
        </w:rPr>
        <w:t>Г) федеральные службы;</w:t>
      </w:r>
    </w:p>
    <w:p w:rsidR="004B2838" w:rsidRDefault="004B2838" w:rsidP="004B2838">
      <w:pPr>
        <w:pStyle w:val="a3"/>
        <w:ind w:left="1440"/>
        <w:rPr>
          <w:rFonts w:ascii="Times New Roman" w:hAnsi="Times New Roman" w:cs="Times New Roman"/>
          <w:sz w:val="28"/>
          <w:szCs w:val="28"/>
        </w:rPr>
      </w:pPr>
      <w:r>
        <w:rPr>
          <w:rFonts w:ascii="Times New Roman" w:hAnsi="Times New Roman" w:cs="Times New Roman"/>
          <w:sz w:val="28"/>
          <w:szCs w:val="28"/>
        </w:rPr>
        <w:t>Д) федеральные ведомства</w:t>
      </w:r>
    </w:p>
    <w:p w:rsidR="004B2838" w:rsidRPr="00E94442" w:rsidRDefault="004B2838" w:rsidP="004B2838">
      <w:pPr>
        <w:pStyle w:val="a3"/>
        <w:ind w:left="1440"/>
        <w:rPr>
          <w:rFonts w:ascii="Times New Roman" w:hAnsi="Times New Roman" w:cs="Times New Roman"/>
          <w:b/>
          <w:sz w:val="28"/>
          <w:szCs w:val="28"/>
        </w:rPr>
      </w:pPr>
      <w:r w:rsidRPr="00E94442">
        <w:rPr>
          <w:rFonts w:ascii="Times New Roman" w:hAnsi="Times New Roman" w:cs="Times New Roman"/>
          <w:b/>
          <w:sz w:val="28"/>
          <w:szCs w:val="28"/>
        </w:rPr>
        <w:t>2.2. В системе российского образования выделяются уровни:</w:t>
      </w:r>
    </w:p>
    <w:p w:rsidR="004B2838" w:rsidRDefault="00024FEC" w:rsidP="004B2838">
      <w:pPr>
        <w:pStyle w:val="a3"/>
        <w:ind w:left="1440"/>
        <w:rPr>
          <w:rFonts w:ascii="Times New Roman" w:hAnsi="Times New Roman" w:cs="Times New Roman"/>
          <w:sz w:val="28"/>
          <w:szCs w:val="28"/>
        </w:rPr>
      </w:pPr>
      <w:r>
        <w:rPr>
          <w:rFonts w:ascii="Times New Roman" w:hAnsi="Times New Roman" w:cs="Times New Roman"/>
          <w:sz w:val="28"/>
          <w:szCs w:val="28"/>
        </w:rPr>
        <w:t>А) обще</w:t>
      </w:r>
      <w:r w:rsidR="004B2838">
        <w:rPr>
          <w:rFonts w:ascii="Times New Roman" w:hAnsi="Times New Roman" w:cs="Times New Roman"/>
          <w:sz w:val="28"/>
          <w:szCs w:val="28"/>
        </w:rPr>
        <w:t>е среднее;</w:t>
      </w:r>
    </w:p>
    <w:p w:rsidR="004B2838" w:rsidRDefault="004B2838" w:rsidP="004B2838">
      <w:pPr>
        <w:pStyle w:val="a3"/>
        <w:ind w:left="1440"/>
        <w:rPr>
          <w:rFonts w:ascii="Times New Roman" w:hAnsi="Times New Roman" w:cs="Times New Roman"/>
          <w:sz w:val="28"/>
          <w:szCs w:val="28"/>
        </w:rPr>
      </w:pPr>
      <w:r>
        <w:rPr>
          <w:rFonts w:ascii="Times New Roman" w:hAnsi="Times New Roman" w:cs="Times New Roman"/>
          <w:sz w:val="28"/>
          <w:szCs w:val="28"/>
        </w:rPr>
        <w:t>Б) полное среднее;</w:t>
      </w:r>
    </w:p>
    <w:p w:rsidR="004B2838" w:rsidRDefault="004B2838" w:rsidP="004B2838">
      <w:pPr>
        <w:pStyle w:val="a3"/>
        <w:ind w:left="1440"/>
        <w:rPr>
          <w:rFonts w:ascii="Times New Roman" w:hAnsi="Times New Roman" w:cs="Times New Roman"/>
          <w:sz w:val="28"/>
          <w:szCs w:val="28"/>
        </w:rPr>
      </w:pPr>
      <w:r>
        <w:rPr>
          <w:rFonts w:ascii="Times New Roman" w:hAnsi="Times New Roman" w:cs="Times New Roman"/>
          <w:sz w:val="28"/>
          <w:szCs w:val="28"/>
        </w:rPr>
        <w:t>В) начальное профессиональное;</w:t>
      </w:r>
    </w:p>
    <w:p w:rsidR="004B2838" w:rsidRDefault="004B2838" w:rsidP="004B2838">
      <w:pPr>
        <w:pStyle w:val="a3"/>
        <w:ind w:left="1440"/>
        <w:rPr>
          <w:rFonts w:ascii="Times New Roman" w:hAnsi="Times New Roman" w:cs="Times New Roman"/>
          <w:sz w:val="28"/>
          <w:szCs w:val="28"/>
        </w:rPr>
      </w:pPr>
      <w:r>
        <w:rPr>
          <w:rFonts w:ascii="Times New Roman" w:hAnsi="Times New Roman" w:cs="Times New Roman"/>
          <w:sz w:val="28"/>
          <w:szCs w:val="28"/>
        </w:rPr>
        <w:t>Г) высшее профессиональное;</w:t>
      </w:r>
    </w:p>
    <w:p w:rsidR="004B2838" w:rsidRDefault="004B2838" w:rsidP="004B2838">
      <w:pPr>
        <w:pStyle w:val="a3"/>
        <w:ind w:left="1440"/>
        <w:rPr>
          <w:rFonts w:ascii="Times New Roman" w:hAnsi="Times New Roman" w:cs="Times New Roman"/>
          <w:sz w:val="28"/>
          <w:szCs w:val="28"/>
        </w:rPr>
      </w:pPr>
      <w:r>
        <w:rPr>
          <w:rFonts w:ascii="Times New Roman" w:hAnsi="Times New Roman" w:cs="Times New Roman"/>
          <w:sz w:val="28"/>
          <w:szCs w:val="28"/>
        </w:rPr>
        <w:t>Д) сред</w:t>
      </w:r>
      <w:r w:rsidR="00C016EB">
        <w:rPr>
          <w:rFonts w:ascii="Times New Roman" w:hAnsi="Times New Roman" w:cs="Times New Roman"/>
          <w:sz w:val="28"/>
          <w:szCs w:val="28"/>
        </w:rPr>
        <w:t xml:space="preserve">нее специальное </w:t>
      </w:r>
    </w:p>
    <w:p w:rsidR="004B2838" w:rsidRPr="00E94442" w:rsidRDefault="004B2838" w:rsidP="004B2838">
      <w:pPr>
        <w:pStyle w:val="a3"/>
        <w:ind w:left="1440"/>
        <w:rPr>
          <w:rFonts w:ascii="Times New Roman" w:hAnsi="Times New Roman" w:cs="Times New Roman"/>
          <w:b/>
          <w:sz w:val="28"/>
          <w:szCs w:val="28"/>
        </w:rPr>
      </w:pPr>
      <w:r w:rsidRPr="00E94442">
        <w:rPr>
          <w:rFonts w:ascii="Times New Roman" w:hAnsi="Times New Roman" w:cs="Times New Roman"/>
          <w:b/>
          <w:sz w:val="28"/>
          <w:szCs w:val="28"/>
        </w:rPr>
        <w:t>2.3. К видам кредитов, выдаваемых банками гражданам, относятся:</w:t>
      </w:r>
    </w:p>
    <w:p w:rsidR="004B2838" w:rsidRDefault="004B2838" w:rsidP="004B2838">
      <w:pPr>
        <w:pStyle w:val="a3"/>
        <w:ind w:left="1440"/>
        <w:rPr>
          <w:rFonts w:ascii="Times New Roman" w:hAnsi="Times New Roman" w:cs="Times New Roman"/>
          <w:sz w:val="28"/>
          <w:szCs w:val="28"/>
        </w:rPr>
      </w:pPr>
      <w:r>
        <w:rPr>
          <w:rFonts w:ascii="Times New Roman" w:hAnsi="Times New Roman" w:cs="Times New Roman"/>
          <w:sz w:val="28"/>
          <w:szCs w:val="28"/>
        </w:rPr>
        <w:t>А) подтоварный;</w:t>
      </w:r>
    </w:p>
    <w:p w:rsidR="004B2838" w:rsidRDefault="004B2838" w:rsidP="004B2838">
      <w:pPr>
        <w:pStyle w:val="a3"/>
        <w:ind w:left="1440"/>
        <w:rPr>
          <w:rFonts w:ascii="Times New Roman" w:hAnsi="Times New Roman" w:cs="Times New Roman"/>
          <w:sz w:val="28"/>
          <w:szCs w:val="28"/>
        </w:rPr>
      </w:pPr>
      <w:r>
        <w:rPr>
          <w:rFonts w:ascii="Times New Roman" w:hAnsi="Times New Roman" w:cs="Times New Roman"/>
          <w:sz w:val="28"/>
          <w:szCs w:val="28"/>
        </w:rPr>
        <w:t>Б) ипотечный;</w:t>
      </w:r>
    </w:p>
    <w:p w:rsidR="004B2838" w:rsidRDefault="004B2838" w:rsidP="004B2838">
      <w:pPr>
        <w:pStyle w:val="a3"/>
        <w:ind w:left="1440"/>
        <w:rPr>
          <w:rFonts w:ascii="Times New Roman" w:hAnsi="Times New Roman" w:cs="Times New Roman"/>
          <w:sz w:val="28"/>
          <w:szCs w:val="28"/>
        </w:rPr>
      </w:pPr>
      <w:r>
        <w:rPr>
          <w:rFonts w:ascii="Times New Roman" w:hAnsi="Times New Roman" w:cs="Times New Roman"/>
          <w:sz w:val="28"/>
          <w:szCs w:val="28"/>
        </w:rPr>
        <w:t>В) на произвольные нужды (потребительский);</w:t>
      </w:r>
    </w:p>
    <w:p w:rsidR="004B2838" w:rsidRDefault="004B2838" w:rsidP="004B2838">
      <w:pPr>
        <w:pStyle w:val="a3"/>
        <w:ind w:left="1440"/>
        <w:rPr>
          <w:rFonts w:ascii="Times New Roman" w:hAnsi="Times New Roman" w:cs="Times New Roman"/>
          <w:sz w:val="28"/>
          <w:szCs w:val="28"/>
        </w:rPr>
      </w:pPr>
      <w:r>
        <w:rPr>
          <w:rFonts w:ascii="Times New Roman" w:hAnsi="Times New Roman" w:cs="Times New Roman"/>
          <w:sz w:val="28"/>
          <w:szCs w:val="28"/>
        </w:rPr>
        <w:t>Г) на лечение;</w:t>
      </w:r>
    </w:p>
    <w:p w:rsidR="004B2838" w:rsidRDefault="004B2838" w:rsidP="004B2838">
      <w:pPr>
        <w:pStyle w:val="a3"/>
        <w:ind w:left="1440"/>
        <w:rPr>
          <w:rFonts w:ascii="Times New Roman" w:hAnsi="Times New Roman" w:cs="Times New Roman"/>
          <w:sz w:val="28"/>
          <w:szCs w:val="28"/>
        </w:rPr>
      </w:pPr>
      <w:r>
        <w:rPr>
          <w:rFonts w:ascii="Times New Roman" w:hAnsi="Times New Roman" w:cs="Times New Roman"/>
          <w:sz w:val="28"/>
          <w:szCs w:val="28"/>
        </w:rPr>
        <w:t>Д) на отдых.</w:t>
      </w:r>
    </w:p>
    <w:p w:rsidR="004B2838" w:rsidRPr="00E94442" w:rsidRDefault="004B2838" w:rsidP="004B2838">
      <w:pPr>
        <w:pStyle w:val="a3"/>
        <w:ind w:left="1440"/>
        <w:rPr>
          <w:rFonts w:ascii="Times New Roman" w:hAnsi="Times New Roman" w:cs="Times New Roman"/>
          <w:b/>
          <w:sz w:val="28"/>
          <w:szCs w:val="28"/>
        </w:rPr>
      </w:pPr>
      <w:r w:rsidRPr="00E94442">
        <w:rPr>
          <w:rFonts w:ascii="Times New Roman" w:hAnsi="Times New Roman" w:cs="Times New Roman"/>
          <w:b/>
          <w:sz w:val="28"/>
          <w:szCs w:val="28"/>
        </w:rPr>
        <w:t>2.4. К административным наказаниям, предусмотренным Кодексом об административных нарушениях РФ, относятся:</w:t>
      </w:r>
    </w:p>
    <w:p w:rsidR="004B2838" w:rsidRDefault="004B2838" w:rsidP="004B2838">
      <w:pPr>
        <w:pStyle w:val="a3"/>
        <w:ind w:left="1440"/>
        <w:rPr>
          <w:rFonts w:ascii="Times New Roman" w:hAnsi="Times New Roman" w:cs="Times New Roman"/>
          <w:sz w:val="28"/>
          <w:szCs w:val="28"/>
        </w:rPr>
      </w:pPr>
      <w:r>
        <w:rPr>
          <w:rFonts w:ascii="Times New Roman" w:hAnsi="Times New Roman" w:cs="Times New Roman"/>
          <w:sz w:val="28"/>
          <w:szCs w:val="28"/>
        </w:rPr>
        <w:t>А) необходимость компенсировать моральный вред;</w:t>
      </w:r>
    </w:p>
    <w:p w:rsidR="004B2838" w:rsidRDefault="004B2838" w:rsidP="004B2838">
      <w:pPr>
        <w:pStyle w:val="a3"/>
        <w:ind w:left="1440"/>
        <w:rPr>
          <w:rFonts w:ascii="Times New Roman" w:hAnsi="Times New Roman" w:cs="Times New Roman"/>
          <w:sz w:val="28"/>
          <w:szCs w:val="28"/>
        </w:rPr>
      </w:pPr>
      <w:r>
        <w:rPr>
          <w:rFonts w:ascii="Times New Roman" w:hAnsi="Times New Roman" w:cs="Times New Roman"/>
          <w:sz w:val="28"/>
          <w:szCs w:val="28"/>
        </w:rPr>
        <w:t>Б) предупреждение;</w:t>
      </w:r>
    </w:p>
    <w:p w:rsidR="004B2838" w:rsidRDefault="004B2838" w:rsidP="004B2838">
      <w:pPr>
        <w:pStyle w:val="a3"/>
        <w:ind w:left="1440"/>
        <w:rPr>
          <w:rFonts w:ascii="Times New Roman" w:hAnsi="Times New Roman" w:cs="Times New Roman"/>
          <w:sz w:val="28"/>
          <w:szCs w:val="28"/>
        </w:rPr>
      </w:pPr>
      <w:r>
        <w:rPr>
          <w:rFonts w:ascii="Times New Roman" w:hAnsi="Times New Roman" w:cs="Times New Roman"/>
          <w:sz w:val="28"/>
          <w:szCs w:val="28"/>
        </w:rPr>
        <w:t>В) штраф;</w:t>
      </w:r>
    </w:p>
    <w:p w:rsidR="004B2838" w:rsidRDefault="004B2838" w:rsidP="004B2838">
      <w:pPr>
        <w:pStyle w:val="a3"/>
        <w:ind w:left="1440"/>
        <w:rPr>
          <w:rFonts w:ascii="Times New Roman" w:hAnsi="Times New Roman" w:cs="Times New Roman"/>
          <w:sz w:val="28"/>
          <w:szCs w:val="28"/>
        </w:rPr>
      </w:pPr>
      <w:r>
        <w:rPr>
          <w:rFonts w:ascii="Times New Roman" w:hAnsi="Times New Roman" w:cs="Times New Roman"/>
          <w:sz w:val="28"/>
          <w:szCs w:val="28"/>
        </w:rPr>
        <w:t>Г) потеря задатка;</w:t>
      </w:r>
    </w:p>
    <w:p w:rsidR="004B2838" w:rsidRDefault="004B2838" w:rsidP="004B2838">
      <w:pPr>
        <w:pStyle w:val="a3"/>
        <w:ind w:left="1440"/>
        <w:rPr>
          <w:rFonts w:ascii="Times New Roman" w:hAnsi="Times New Roman" w:cs="Times New Roman"/>
          <w:sz w:val="28"/>
          <w:szCs w:val="28"/>
        </w:rPr>
      </w:pPr>
      <w:r>
        <w:rPr>
          <w:rFonts w:ascii="Times New Roman" w:hAnsi="Times New Roman" w:cs="Times New Roman"/>
          <w:sz w:val="28"/>
          <w:szCs w:val="28"/>
        </w:rPr>
        <w:t>Д) арест на 15 суток</w:t>
      </w:r>
    </w:p>
    <w:p w:rsidR="004B2838" w:rsidRDefault="004B2838" w:rsidP="004B2838">
      <w:pPr>
        <w:pStyle w:val="a3"/>
        <w:ind w:left="1440"/>
        <w:rPr>
          <w:rFonts w:ascii="Times New Roman" w:hAnsi="Times New Roman" w:cs="Times New Roman"/>
          <w:sz w:val="28"/>
          <w:szCs w:val="28"/>
        </w:rPr>
      </w:pPr>
    </w:p>
    <w:tbl>
      <w:tblPr>
        <w:tblStyle w:val="a4"/>
        <w:tblW w:w="0" w:type="auto"/>
        <w:tblInd w:w="360" w:type="dxa"/>
        <w:tblLook w:val="04A0"/>
      </w:tblPr>
      <w:tblGrid>
        <w:gridCol w:w="2302"/>
        <w:gridCol w:w="2303"/>
        <w:gridCol w:w="2303"/>
        <w:gridCol w:w="2303"/>
      </w:tblGrid>
      <w:tr w:rsidR="004B2838" w:rsidTr="00F9167A">
        <w:tc>
          <w:tcPr>
            <w:tcW w:w="2302" w:type="dxa"/>
          </w:tcPr>
          <w:p w:rsidR="004B2838" w:rsidRPr="00E94442" w:rsidRDefault="004B2838" w:rsidP="00DF4954">
            <w:pPr>
              <w:pStyle w:val="a3"/>
              <w:ind w:left="0"/>
              <w:jc w:val="center"/>
              <w:rPr>
                <w:rFonts w:ascii="Times New Roman" w:hAnsi="Times New Roman" w:cs="Times New Roman"/>
                <w:sz w:val="28"/>
                <w:szCs w:val="28"/>
              </w:rPr>
            </w:pPr>
            <w:r w:rsidRPr="00E94442">
              <w:rPr>
                <w:rFonts w:ascii="Times New Roman" w:hAnsi="Times New Roman" w:cs="Times New Roman"/>
                <w:sz w:val="28"/>
                <w:szCs w:val="28"/>
              </w:rPr>
              <w:t>1</w:t>
            </w:r>
          </w:p>
        </w:tc>
        <w:tc>
          <w:tcPr>
            <w:tcW w:w="2303" w:type="dxa"/>
          </w:tcPr>
          <w:p w:rsidR="004B2838" w:rsidRPr="00E94442" w:rsidRDefault="004B2838" w:rsidP="00DF4954">
            <w:pPr>
              <w:pStyle w:val="a3"/>
              <w:ind w:left="0"/>
              <w:jc w:val="center"/>
              <w:rPr>
                <w:rFonts w:ascii="Times New Roman" w:hAnsi="Times New Roman" w:cs="Times New Roman"/>
                <w:sz w:val="28"/>
                <w:szCs w:val="28"/>
              </w:rPr>
            </w:pPr>
            <w:r w:rsidRPr="00E94442">
              <w:rPr>
                <w:rFonts w:ascii="Times New Roman" w:hAnsi="Times New Roman" w:cs="Times New Roman"/>
                <w:sz w:val="28"/>
                <w:szCs w:val="28"/>
              </w:rPr>
              <w:t>2</w:t>
            </w:r>
          </w:p>
        </w:tc>
        <w:tc>
          <w:tcPr>
            <w:tcW w:w="2303" w:type="dxa"/>
          </w:tcPr>
          <w:p w:rsidR="004B2838" w:rsidRPr="00E94442" w:rsidRDefault="004B2838" w:rsidP="00DF4954">
            <w:pPr>
              <w:pStyle w:val="a3"/>
              <w:ind w:left="0"/>
              <w:jc w:val="center"/>
              <w:rPr>
                <w:rFonts w:ascii="Times New Roman" w:hAnsi="Times New Roman" w:cs="Times New Roman"/>
                <w:sz w:val="28"/>
                <w:szCs w:val="28"/>
              </w:rPr>
            </w:pPr>
            <w:r w:rsidRPr="00E94442">
              <w:rPr>
                <w:rFonts w:ascii="Times New Roman" w:hAnsi="Times New Roman" w:cs="Times New Roman"/>
                <w:sz w:val="28"/>
                <w:szCs w:val="28"/>
              </w:rPr>
              <w:t>3</w:t>
            </w:r>
          </w:p>
        </w:tc>
        <w:tc>
          <w:tcPr>
            <w:tcW w:w="2303" w:type="dxa"/>
          </w:tcPr>
          <w:p w:rsidR="004B2838" w:rsidRPr="00E94442" w:rsidRDefault="004B2838" w:rsidP="00DF4954">
            <w:pPr>
              <w:pStyle w:val="a3"/>
              <w:ind w:left="0"/>
              <w:jc w:val="center"/>
              <w:rPr>
                <w:rFonts w:ascii="Times New Roman" w:hAnsi="Times New Roman" w:cs="Times New Roman"/>
                <w:sz w:val="28"/>
                <w:szCs w:val="28"/>
              </w:rPr>
            </w:pPr>
            <w:r w:rsidRPr="00E94442">
              <w:rPr>
                <w:rFonts w:ascii="Times New Roman" w:hAnsi="Times New Roman" w:cs="Times New Roman"/>
                <w:sz w:val="28"/>
                <w:szCs w:val="28"/>
              </w:rPr>
              <w:t>4</w:t>
            </w:r>
          </w:p>
        </w:tc>
      </w:tr>
      <w:tr w:rsidR="00F9167A" w:rsidTr="00F9167A">
        <w:tc>
          <w:tcPr>
            <w:tcW w:w="2302" w:type="dxa"/>
          </w:tcPr>
          <w:p w:rsidR="00F9167A" w:rsidRPr="00E94442" w:rsidRDefault="00F9167A" w:rsidP="00DF4954">
            <w:pPr>
              <w:pStyle w:val="a3"/>
              <w:ind w:left="0"/>
              <w:jc w:val="center"/>
              <w:rPr>
                <w:rFonts w:ascii="Times New Roman" w:hAnsi="Times New Roman" w:cs="Times New Roman"/>
                <w:sz w:val="28"/>
                <w:szCs w:val="28"/>
              </w:rPr>
            </w:pPr>
            <w:r>
              <w:rPr>
                <w:rFonts w:ascii="Times New Roman" w:hAnsi="Times New Roman" w:cs="Times New Roman"/>
                <w:sz w:val="28"/>
                <w:szCs w:val="28"/>
              </w:rPr>
              <w:t>А,В,Г</w:t>
            </w:r>
          </w:p>
          <w:p w:rsidR="00F9167A" w:rsidRPr="00E94442" w:rsidRDefault="00F9167A" w:rsidP="00DF4954">
            <w:pPr>
              <w:pStyle w:val="a3"/>
              <w:ind w:left="0"/>
              <w:jc w:val="center"/>
              <w:rPr>
                <w:rFonts w:ascii="Times New Roman" w:hAnsi="Times New Roman" w:cs="Times New Roman"/>
                <w:sz w:val="28"/>
                <w:szCs w:val="28"/>
              </w:rPr>
            </w:pPr>
          </w:p>
        </w:tc>
        <w:tc>
          <w:tcPr>
            <w:tcW w:w="2303" w:type="dxa"/>
          </w:tcPr>
          <w:p w:rsidR="00F9167A" w:rsidRPr="00E94442" w:rsidRDefault="00F9167A" w:rsidP="00DF4954">
            <w:pPr>
              <w:pStyle w:val="a3"/>
              <w:ind w:left="0"/>
              <w:jc w:val="center"/>
              <w:rPr>
                <w:rFonts w:ascii="Times New Roman" w:hAnsi="Times New Roman" w:cs="Times New Roman"/>
                <w:sz w:val="28"/>
                <w:szCs w:val="28"/>
              </w:rPr>
            </w:pPr>
            <w:r>
              <w:rPr>
                <w:rFonts w:ascii="Times New Roman" w:hAnsi="Times New Roman" w:cs="Times New Roman"/>
                <w:sz w:val="28"/>
                <w:szCs w:val="28"/>
              </w:rPr>
              <w:t>А.Б,Г</w:t>
            </w:r>
          </w:p>
        </w:tc>
        <w:tc>
          <w:tcPr>
            <w:tcW w:w="2303" w:type="dxa"/>
          </w:tcPr>
          <w:p w:rsidR="00F9167A" w:rsidRPr="00E94442" w:rsidRDefault="00F9167A" w:rsidP="00DF4954">
            <w:pPr>
              <w:pStyle w:val="a3"/>
              <w:ind w:left="0"/>
              <w:jc w:val="center"/>
              <w:rPr>
                <w:rFonts w:ascii="Times New Roman" w:hAnsi="Times New Roman" w:cs="Times New Roman"/>
                <w:sz w:val="28"/>
                <w:szCs w:val="28"/>
              </w:rPr>
            </w:pPr>
            <w:r>
              <w:rPr>
                <w:rFonts w:ascii="Times New Roman" w:hAnsi="Times New Roman" w:cs="Times New Roman"/>
                <w:sz w:val="28"/>
                <w:szCs w:val="28"/>
              </w:rPr>
              <w:t>А,Б,В</w:t>
            </w:r>
          </w:p>
        </w:tc>
        <w:tc>
          <w:tcPr>
            <w:tcW w:w="2303" w:type="dxa"/>
          </w:tcPr>
          <w:p w:rsidR="00F9167A" w:rsidRPr="00E94442" w:rsidRDefault="00F9167A" w:rsidP="00DF4954">
            <w:pPr>
              <w:pStyle w:val="a3"/>
              <w:ind w:left="0"/>
              <w:jc w:val="center"/>
              <w:rPr>
                <w:rFonts w:ascii="Times New Roman" w:hAnsi="Times New Roman" w:cs="Times New Roman"/>
                <w:sz w:val="28"/>
                <w:szCs w:val="28"/>
              </w:rPr>
            </w:pPr>
            <w:r>
              <w:rPr>
                <w:rFonts w:ascii="Times New Roman" w:hAnsi="Times New Roman" w:cs="Times New Roman"/>
                <w:sz w:val="28"/>
                <w:szCs w:val="28"/>
              </w:rPr>
              <w:t>Б,В,Д</w:t>
            </w:r>
          </w:p>
        </w:tc>
      </w:tr>
    </w:tbl>
    <w:p w:rsidR="00880312" w:rsidRDefault="00880312" w:rsidP="00067F69">
      <w:pPr>
        <w:jc w:val="center"/>
      </w:pPr>
    </w:p>
    <w:p w:rsidR="00F9167A" w:rsidRDefault="00F9167A" w:rsidP="00F9167A">
      <w:r>
        <w:t>Критерии оценивания (оценивается правильно заполненная ячейка)</w:t>
      </w:r>
    </w:p>
    <w:tbl>
      <w:tblPr>
        <w:tblStyle w:val="a4"/>
        <w:tblW w:w="10137" w:type="dxa"/>
        <w:tblLayout w:type="fixed"/>
        <w:tblLook w:val="04A0"/>
      </w:tblPr>
      <w:tblGrid>
        <w:gridCol w:w="8187"/>
        <w:gridCol w:w="1950"/>
      </w:tblGrid>
      <w:tr w:rsidR="00F9167A" w:rsidTr="00DF4954">
        <w:tc>
          <w:tcPr>
            <w:tcW w:w="8187" w:type="dxa"/>
          </w:tcPr>
          <w:p w:rsidR="00F9167A" w:rsidRDefault="00F9167A" w:rsidP="00DF4954">
            <w:r>
              <w:t>4 полностью правильно заполненных ячейки</w:t>
            </w:r>
          </w:p>
        </w:tc>
        <w:tc>
          <w:tcPr>
            <w:tcW w:w="1950" w:type="dxa"/>
          </w:tcPr>
          <w:p w:rsidR="00F9167A" w:rsidRDefault="002B7A0A" w:rsidP="00DF4954">
            <w:r>
              <w:t>8</w:t>
            </w:r>
          </w:p>
        </w:tc>
      </w:tr>
      <w:tr w:rsidR="00F9167A" w:rsidTr="00DF4954">
        <w:tc>
          <w:tcPr>
            <w:tcW w:w="8187" w:type="dxa"/>
          </w:tcPr>
          <w:p w:rsidR="00F9167A" w:rsidRDefault="00F9167A" w:rsidP="00DF4954">
            <w:r>
              <w:t>3 полностью правильно заполненных ячейки</w:t>
            </w:r>
          </w:p>
        </w:tc>
        <w:tc>
          <w:tcPr>
            <w:tcW w:w="1950" w:type="dxa"/>
          </w:tcPr>
          <w:p w:rsidR="00F9167A" w:rsidRDefault="002B7A0A" w:rsidP="00DF4954">
            <w:r>
              <w:t>6</w:t>
            </w:r>
          </w:p>
        </w:tc>
      </w:tr>
      <w:tr w:rsidR="00F9167A" w:rsidTr="00DF4954">
        <w:tc>
          <w:tcPr>
            <w:tcW w:w="8187" w:type="dxa"/>
          </w:tcPr>
          <w:p w:rsidR="00F9167A" w:rsidRDefault="00F9167A" w:rsidP="00DF4954">
            <w:r>
              <w:t>2 полностью правильно заполненных ячейки</w:t>
            </w:r>
          </w:p>
        </w:tc>
        <w:tc>
          <w:tcPr>
            <w:tcW w:w="1950" w:type="dxa"/>
          </w:tcPr>
          <w:p w:rsidR="00F9167A" w:rsidRDefault="002B7A0A" w:rsidP="00DF4954">
            <w:r>
              <w:t>4</w:t>
            </w:r>
          </w:p>
        </w:tc>
      </w:tr>
      <w:tr w:rsidR="00F9167A" w:rsidTr="00DF4954">
        <w:tc>
          <w:tcPr>
            <w:tcW w:w="8187" w:type="dxa"/>
          </w:tcPr>
          <w:p w:rsidR="00F9167A" w:rsidRDefault="00F9167A" w:rsidP="00DF4954">
            <w:r>
              <w:t>1 полностью правильно заполненная ячейка</w:t>
            </w:r>
          </w:p>
        </w:tc>
        <w:tc>
          <w:tcPr>
            <w:tcW w:w="1950" w:type="dxa"/>
          </w:tcPr>
          <w:p w:rsidR="00F9167A" w:rsidRDefault="002B7A0A" w:rsidP="00DF4954">
            <w:r>
              <w:t>2</w:t>
            </w:r>
          </w:p>
        </w:tc>
      </w:tr>
      <w:tr w:rsidR="00F9167A" w:rsidTr="00DF4954">
        <w:tc>
          <w:tcPr>
            <w:tcW w:w="8187" w:type="dxa"/>
          </w:tcPr>
          <w:p w:rsidR="00F9167A" w:rsidRPr="00FA0AC5" w:rsidRDefault="00F9167A" w:rsidP="00DF4954">
            <w:pPr>
              <w:rPr>
                <w:i/>
              </w:rPr>
            </w:pPr>
            <w:r w:rsidRPr="00FA0AC5">
              <w:rPr>
                <w:i/>
              </w:rPr>
              <w:t>Люб</w:t>
            </w:r>
            <w:r>
              <w:rPr>
                <w:i/>
              </w:rPr>
              <w:t>ая ячейка, в которой присутствуют не все правильные</w:t>
            </w:r>
            <w:r w:rsidRPr="00FA0AC5">
              <w:rPr>
                <w:i/>
              </w:rPr>
              <w:t xml:space="preserve"> элемент</w:t>
            </w:r>
            <w:r>
              <w:rPr>
                <w:i/>
              </w:rPr>
              <w:t>ы</w:t>
            </w:r>
            <w:r w:rsidRPr="00FA0AC5">
              <w:rPr>
                <w:i/>
              </w:rPr>
              <w:t xml:space="preserve"> при отсутствии ошибочных позиций</w:t>
            </w:r>
            <w:r w:rsidR="00494773">
              <w:rPr>
                <w:i/>
              </w:rPr>
              <w:t>, может быть оценена</w:t>
            </w:r>
          </w:p>
        </w:tc>
        <w:tc>
          <w:tcPr>
            <w:tcW w:w="1950" w:type="dxa"/>
          </w:tcPr>
          <w:p w:rsidR="00F9167A" w:rsidRDefault="00F9167A" w:rsidP="00DF4954">
            <w:r>
              <w:t>1</w:t>
            </w:r>
          </w:p>
        </w:tc>
      </w:tr>
    </w:tbl>
    <w:p w:rsidR="00F9167A" w:rsidRDefault="00F9167A" w:rsidP="00067F69">
      <w:pPr>
        <w:jc w:val="center"/>
      </w:pPr>
    </w:p>
    <w:p w:rsidR="0006705F" w:rsidRPr="00CB1D71" w:rsidRDefault="0006705F" w:rsidP="0006705F">
      <w:pPr>
        <w:rPr>
          <w:bCs/>
          <w:i/>
        </w:rPr>
      </w:pPr>
      <w:r>
        <w:rPr>
          <w:b/>
          <w:bCs/>
        </w:rPr>
        <w:lastRenderedPageBreak/>
        <w:t xml:space="preserve">Задание 3. (9 баллов) На основании представленных признаков попытайтесь выяснить, какое обществоведческое понятие данные признаки характеризуют. Запишите искомое понятие. </w:t>
      </w:r>
      <w:r>
        <w:rPr>
          <w:bCs/>
          <w:i/>
        </w:rPr>
        <w:t>На всякий случай напоминаем: понятие может выражаться как словом, так и словосочетанием.</w:t>
      </w:r>
    </w:p>
    <w:p w:rsidR="0006705F" w:rsidRDefault="0006705F" w:rsidP="0006705F">
      <w:pPr>
        <w:rPr>
          <w:i/>
        </w:rPr>
      </w:pPr>
      <w:r>
        <w:rPr>
          <w:i/>
        </w:rPr>
        <w:t>Ответы:</w:t>
      </w:r>
    </w:p>
    <w:p w:rsidR="0006705F" w:rsidRDefault="0006705F" w:rsidP="0006705F">
      <w:r>
        <w:t>Президентская республика – форма правления, выборность главы исполнительной власти, закрепление за главой государства полномочий главнокомандующего, отсутствие права роспуска нижней палаты парламента</w:t>
      </w:r>
    </w:p>
    <w:p w:rsidR="0006705F" w:rsidRDefault="0006705F" w:rsidP="0006705F">
      <w:r>
        <w:t>Конфедерация – объединение независимых государств, приоритет решений национальных органов над решениями общих советов, безусловное право  выхода из состава</w:t>
      </w:r>
    </w:p>
    <w:p w:rsidR="0006705F" w:rsidRDefault="0006705F" w:rsidP="0006705F">
      <w:r>
        <w:t>Муниципальные органы власти (муниципалитеты) -  право решать местные вопросы неполитического характера, обязательная выборность, возможность устанавливать местные сборы</w:t>
      </w:r>
    </w:p>
    <w:p w:rsidR="0006705F" w:rsidRDefault="0006705F" w:rsidP="0006705F">
      <w:r>
        <w:t>Критерии оценивания</w:t>
      </w:r>
    </w:p>
    <w:tbl>
      <w:tblPr>
        <w:tblStyle w:val="a4"/>
        <w:tblW w:w="10137" w:type="dxa"/>
        <w:tblLayout w:type="fixed"/>
        <w:tblLook w:val="04A0"/>
      </w:tblPr>
      <w:tblGrid>
        <w:gridCol w:w="8187"/>
        <w:gridCol w:w="1950"/>
      </w:tblGrid>
      <w:tr w:rsidR="0006705F" w:rsidTr="00DF4954">
        <w:tc>
          <w:tcPr>
            <w:tcW w:w="8187" w:type="dxa"/>
          </w:tcPr>
          <w:p w:rsidR="0006705F" w:rsidRDefault="0006705F" w:rsidP="00DF4954">
            <w:r>
              <w:t>Каждое точно указанное понятие</w:t>
            </w:r>
          </w:p>
        </w:tc>
        <w:tc>
          <w:tcPr>
            <w:tcW w:w="1950" w:type="dxa"/>
          </w:tcPr>
          <w:p w:rsidR="0006705F" w:rsidRDefault="0006705F" w:rsidP="00DF4954">
            <w:r>
              <w:t>3 балла</w:t>
            </w:r>
          </w:p>
        </w:tc>
      </w:tr>
      <w:tr w:rsidR="0006705F" w:rsidTr="00DF4954">
        <w:tc>
          <w:tcPr>
            <w:tcW w:w="8187" w:type="dxa"/>
          </w:tcPr>
          <w:p w:rsidR="0006705F" w:rsidRPr="00A35B1B" w:rsidRDefault="0006705F" w:rsidP="00DF4954">
            <w:pPr>
              <w:rPr>
                <w:i/>
              </w:rPr>
            </w:pPr>
            <w:r w:rsidRPr="00A35B1B">
              <w:rPr>
                <w:i/>
              </w:rPr>
              <w:t>Понятие указано не точно, но близко по смыслу</w:t>
            </w:r>
          </w:p>
        </w:tc>
        <w:tc>
          <w:tcPr>
            <w:tcW w:w="1950" w:type="dxa"/>
          </w:tcPr>
          <w:p w:rsidR="0006705F" w:rsidRPr="00A35B1B" w:rsidRDefault="0006705F" w:rsidP="00DF4954">
            <w:pPr>
              <w:rPr>
                <w:i/>
              </w:rPr>
            </w:pPr>
            <w:r w:rsidRPr="00A35B1B">
              <w:rPr>
                <w:i/>
              </w:rPr>
              <w:t>1 балл</w:t>
            </w:r>
          </w:p>
        </w:tc>
      </w:tr>
      <w:tr w:rsidR="0006705F" w:rsidTr="00DF4954">
        <w:tc>
          <w:tcPr>
            <w:tcW w:w="8187" w:type="dxa"/>
          </w:tcPr>
          <w:p w:rsidR="0006705F" w:rsidRDefault="0006705F" w:rsidP="00DF4954">
            <w:r>
              <w:t>Понятие не указано или указано не правильно</w:t>
            </w:r>
          </w:p>
        </w:tc>
        <w:tc>
          <w:tcPr>
            <w:tcW w:w="1950" w:type="dxa"/>
          </w:tcPr>
          <w:p w:rsidR="0006705F" w:rsidRDefault="0006705F" w:rsidP="00DF4954">
            <w:r>
              <w:t>0 баллов</w:t>
            </w:r>
          </w:p>
        </w:tc>
      </w:tr>
      <w:tr w:rsidR="0006705F" w:rsidTr="00DF4954">
        <w:tc>
          <w:tcPr>
            <w:tcW w:w="8187" w:type="dxa"/>
          </w:tcPr>
          <w:p w:rsidR="0006705F" w:rsidRDefault="0006705F" w:rsidP="00DF4954">
            <w:r>
              <w:t>Максимум за задание</w:t>
            </w:r>
          </w:p>
        </w:tc>
        <w:tc>
          <w:tcPr>
            <w:tcW w:w="1950" w:type="dxa"/>
          </w:tcPr>
          <w:p w:rsidR="0006705F" w:rsidRDefault="0006705F" w:rsidP="00DF4954">
            <w:r>
              <w:t>9 баллов</w:t>
            </w:r>
          </w:p>
        </w:tc>
      </w:tr>
    </w:tbl>
    <w:p w:rsidR="0006705F" w:rsidRDefault="0006705F" w:rsidP="0006705F">
      <w:pPr>
        <w:rPr>
          <w:i/>
        </w:rPr>
      </w:pPr>
    </w:p>
    <w:p w:rsidR="008F0A34" w:rsidRPr="0076262C" w:rsidRDefault="008F0A34" w:rsidP="008F0A34">
      <w:pPr>
        <w:rPr>
          <w:b/>
        </w:rPr>
      </w:pPr>
      <w:r w:rsidRPr="0076262C">
        <w:rPr>
          <w:b/>
        </w:rPr>
        <w:t>Задание 4. (12 баллов). Решите задачи.</w:t>
      </w:r>
    </w:p>
    <w:p w:rsidR="008F0A34" w:rsidRDefault="008F0A34" w:rsidP="008F0A34">
      <w:pPr>
        <w:pStyle w:val="a3"/>
        <w:ind w:left="360"/>
        <w:rPr>
          <w:rFonts w:ascii="Times New Roman" w:hAnsi="Times New Roman" w:cs="Times New Roman"/>
          <w:b/>
          <w:bCs/>
          <w:i/>
          <w:sz w:val="28"/>
          <w:szCs w:val="28"/>
        </w:rPr>
      </w:pPr>
      <w:r>
        <w:rPr>
          <w:rFonts w:ascii="Times New Roman" w:hAnsi="Times New Roman" w:cs="Times New Roman"/>
          <w:b/>
          <w:bCs/>
          <w:i/>
          <w:sz w:val="28"/>
          <w:szCs w:val="28"/>
        </w:rPr>
        <w:t>4.1. Экономическая задача.</w:t>
      </w:r>
    </w:p>
    <w:p w:rsidR="008F0A34" w:rsidRPr="0076262C" w:rsidRDefault="008F0A34" w:rsidP="008F0A34">
      <w:pPr>
        <w:pStyle w:val="a5"/>
        <w:spacing w:before="0" w:beforeAutospacing="0" w:after="150" w:afterAutospacing="0"/>
        <w:jc w:val="both"/>
        <w:rPr>
          <w:rFonts w:ascii="Arial" w:hAnsi="Arial" w:cs="Arial"/>
          <w:color w:val="000000"/>
          <w:sz w:val="28"/>
          <w:szCs w:val="28"/>
        </w:rPr>
      </w:pPr>
      <w:r w:rsidRPr="0076262C">
        <w:rPr>
          <w:color w:val="000000"/>
          <w:sz w:val="28"/>
          <w:szCs w:val="28"/>
        </w:rPr>
        <w:t xml:space="preserve">Для приготовления </w:t>
      </w:r>
      <w:r>
        <w:rPr>
          <w:color w:val="000000"/>
          <w:sz w:val="28"/>
          <w:szCs w:val="28"/>
        </w:rPr>
        <w:t>одной порции фирменного салата</w:t>
      </w:r>
      <w:r w:rsidRPr="0076262C">
        <w:rPr>
          <w:color w:val="000000"/>
          <w:sz w:val="28"/>
          <w:szCs w:val="28"/>
        </w:rPr>
        <w:t xml:space="preserve"> </w:t>
      </w:r>
      <w:r>
        <w:rPr>
          <w:color w:val="000000"/>
          <w:sz w:val="28"/>
          <w:szCs w:val="28"/>
        </w:rPr>
        <w:t>ресторана «Ешьте у нас, как дома</w:t>
      </w:r>
      <w:r w:rsidRPr="0076262C">
        <w:rPr>
          <w:color w:val="000000"/>
          <w:sz w:val="28"/>
          <w:szCs w:val="28"/>
        </w:rPr>
        <w:t>» требуется 1 единица ингредиента A, 2 единицы ингредиента B, 3 единицы ингредиента С и 4 единицы ингре</w:t>
      </w:r>
      <w:r>
        <w:rPr>
          <w:color w:val="000000"/>
          <w:sz w:val="28"/>
          <w:szCs w:val="28"/>
        </w:rPr>
        <w:t>диента D</w:t>
      </w:r>
      <w:r w:rsidRPr="0076262C">
        <w:rPr>
          <w:color w:val="000000"/>
          <w:sz w:val="28"/>
          <w:szCs w:val="28"/>
        </w:rPr>
        <w:t xml:space="preserve">. Однако </w:t>
      </w:r>
      <w:r>
        <w:rPr>
          <w:color w:val="000000"/>
          <w:sz w:val="28"/>
          <w:szCs w:val="28"/>
        </w:rPr>
        <w:t>хозяин ресторана</w:t>
      </w:r>
      <w:r w:rsidRPr="0076262C">
        <w:rPr>
          <w:color w:val="000000"/>
          <w:sz w:val="28"/>
          <w:szCs w:val="28"/>
        </w:rPr>
        <w:t xml:space="preserve"> обладает лишь ограниченными ресурсами для закупки дорогих ингредиентов. Так, на имеющиеся у него денежные средства он может купить либо 100 единиц ингредиента А, либо 200 единиц ингредиента В, либо 300 единиц ингредиента С либо 400 единиц ингредиента D в день.</w:t>
      </w:r>
    </w:p>
    <w:p w:rsidR="008F0A34" w:rsidRPr="0076262C" w:rsidRDefault="008F0A34" w:rsidP="008F0A34">
      <w:pPr>
        <w:pStyle w:val="a5"/>
        <w:spacing w:before="0" w:beforeAutospacing="0" w:after="150" w:afterAutospacing="0"/>
        <w:jc w:val="both"/>
        <w:rPr>
          <w:rFonts w:ascii="Arial" w:hAnsi="Arial" w:cs="Arial"/>
          <w:color w:val="000000"/>
          <w:sz w:val="28"/>
          <w:szCs w:val="28"/>
        </w:rPr>
      </w:pPr>
      <w:r w:rsidRPr="0076262C">
        <w:rPr>
          <w:b/>
          <w:bCs/>
          <w:color w:val="000000"/>
          <w:sz w:val="28"/>
          <w:szCs w:val="28"/>
        </w:rPr>
        <w:t>Найти:</w:t>
      </w:r>
    </w:p>
    <w:p w:rsidR="008F0A34" w:rsidRDefault="008F0A34" w:rsidP="008F0A34">
      <w:pPr>
        <w:pStyle w:val="a5"/>
        <w:spacing w:before="0" w:beforeAutospacing="0" w:after="150" w:afterAutospacing="0"/>
        <w:jc w:val="both"/>
        <w:rPr>
          <w:color w:val="000000"/>
          <w:sz w:val="28"/>
          <w:szCs w:val="28"/>
        </w:rPr>
      </w:pPr>
      <w:r w:rsidRPr="0076262C">
        <w:rPr>
          <w:color w:val="000000"/>
          <w:sz w:val="28"/>
          <w:szCs w:val="28"/>
        </w:rPr>
        <w:t xml:space="preserve">Какое максимальное число порций фирменного </w:t>
      </w:r>
      <w:r>
        <w:rPr>
          <w:color w:val="000000"/>
          <w:sz w:val="28"/>
          <w:szCs w:val="28"/>
        </w:rPr>
        <w:t>салата</w:t>
      </w:r>
      <w:r w:rsidRPr="0076262C">
        <w:rPr>
          <w:color w:val="000000"/>
          <w:sz w:val="28"/>
          <w:szCs w:val="28"/>
        </w:rPr>
        <w:t xml:space="preserve"> сможет приготовить </w:t>
      </w:r>
      <w:r>
        <w:rPr>
          <w:color w:val="000000"/>
          <w:sz w:val="28"/>
          <w:szCs w:val="28"/>
        </w:rPr>
        <w:t>шеф-повар ресторана</w:t>
      </w:r>
      <w:r w:rsidRPr="0076262C">
        <w:rPr>
          <w:color w:val="000000"/>
          <w:sz w:val="28"/>
          <w:szCs w:val="28"/>
        </w:rPr>
        <w:t xml:space="preserve"> за день?</w:t>
      </w:r>
    </w:p>
    <w:p w:rsidR="008F0A34" w:rsidRPr="008F0A34" w:rsidRDefault="008F0A34" w:rsidP="008F0A34">
      <w:pPr>
        <w:pStyle w:val="a5"/>
        <w:spacing w:before="0" w:beforeAutospacing="0" w:after="150" w:afterAutospacing="0"/>
        <w:jc w:val="both"/>
        <w:rPr>
          <w:color w:val="666666"/>
          <w:sz w:val="28"/>
          <w:szCs w:val="28"/>
        </w:rPr>
      </w:pPr>
      <w:r w:rsidRPr="008F0A34">
        <w:rPr>
          <w:i/>
          <w:color w:val="666666"/>
          <w:sz w:val="28"/>
          <w:szCs w:val="28"/>
        </w:rPr>
        <w:t>Ответ:</w:t>
      </w:r>
      <w:r>
        <w:rPr>
          <w:i/>
          <w:color w:val="666666"/>
          <w:sz w:val="28"/>
          <w:szCs w:val="28"/>
        </w:rPr>
        <w:t xml:space="preserve"> </w:t>
      </w:r>
      <w:r>
        <w:rPr>
          <w:color w:val="666666"/>
          <w:sz w:val="28"/>
          <w:szCs w:val="28"/>
        </w:rPr>
        <w:t>25 порций (1 балл).</w:t>
      </w:r>
    </w:p>
    <w:p w:rsidR="008F0A34" w:rsidRDefault="008F0A34" w:rsidP="008F0A34">
      <w:pPr>
        <w:pStyle w:val="a5"/>
        <w:spacing w:before="0" w:beforeAutospacing="0" w:after="150" w:afterAutospacing="0"/>
        <w:rPr>
          <w:rFonts w:ascii="Arial" w:hAnsi="Arial" w:cs="Arial"/>
          <w:color w:val="000000"/>
          <w:sz w:val="21"/>
          <w:szCs w:val="21"/>
        </w:rPr>
      </w:pPr>
      <w:r>
        <w:rPr>
          <w:color w:val="000000"/>
        </w:rPr>
        <w:t>Найдем экономические издержки производства одной порции салата, выраженные в единицах, скажем, ингредиента А.</w:t>
      </w:r>
    </w:p>
    <w:p w:rsidR="008F0A34" w:rsidRDefault="008F0A34" w:rsidP="008F0A34">
      <w:pPr>
        <w:pStyle w:val="a5"/>
        <w:spacing w:before="0" w:beforeAutospacing="0" w:after="150" w:afterAutospacing="0"/>
        <w:rPr>
          <w:rFonts w:ascii="Arial" w:hAnsi="Arial" w:cs="Arial"/>
          <w:color w:val="000000"/>
          <w:sz w:val="21"/>
          <w:szCs w:val="21"/>
        </w:rPr>
      </w:pPr>
      <w:r>
        <w:rPr>
          <w:color w:val="000000"/>
        </w:rPr>
        <w:t>Явно мы тратим на производство порции салата одну единицу ингредиента А.</w:t>
      </w:r>
    </w:p>
    <w:p w:rsidR="008F0A34" w:rsidRDefault="008F0A34" w:rsidP="008F0A34">
      <w:pPr>
        <w:pStyle w:val="a5"/>
        <w:spacing w:before="0" w:beforeAutospacing="0" w:after="150" w:afterAutospacing="0"/>
        <w:rPr>
          <w:rFonts w:ascii="Arial" w:hAnsi="Arial" w:cs="Arial"/>
          <w:color w:val="000000"/>
          <w:sz w:val="21"/>
          <w:szCs w:val="21"/>
        </w:rPr>
      </w:pPr>
      <w:r>
        <w:rPr>
          <w:color w:val="000000"/>
        </w:rPr>
        <w:t>Тратим неявно:</w:t>
      </w:r>
    </w:p>
    <w:p w:rsidR="008F0A34" w:rsidRDefault="008F0A34" w:rsidP="008F0A34">
      <w:pPr>
        <w:pStyle w:val="a5"/>
        <w:spacing w:before="0" w:beforeAutospacing="0" w:after="150" w:afterAutospacing="0"/>
        <w:rPr>
          <w:rFonts w:ascii="Arial" w:hAnsi="Arial" w:cs="Arial"/>
          <w:color w:val="000000"/>
          <w:sz w:val="21"/>
          <w:szCs w:val="21"/>
        </w:rPr>
      </w:pPr>
      <w:r>
        <w:rPr>
          <w:color w:val="000000"/>
        </w:rPr>
        <w:t>а) одну единицу А, от которой отказываемся, покупая две необходимых для салата единицы В.</w:t>
      </w:r>
    </w:p>
    <w:p w:rsidR="008F0A34" w:rsidRDefault="008F0A34" w:rsidP="008F0A34">
      <w:pPr>
        <w:pStyle w:val="a5"/>
        <w:spacing w:before="0" w:beforeAutospacing="0" w:after="150" w:afterAutospacing="0"/>
        <w:rPr>
          <w:rFonts w:ascii="Arial" w:hAnsi="Arial" w:cs="Arial"/>
          <w:color w:val="000000"/>
          <w:sz w:val="21"/>
          <w:szCs w:val="21"/>
        </w:rPr>
      </w:pPr>
      <w:r>
        <w:rPr>
          <w:color w:val="000000"/>
        </w:rPr>
        <w:lastRenderedPageBreak/>
        <w:t>б) одну единицу А, от которой отказываемся, покупая три необходимых для салата единицы С.</w:t>
      </w:r>
    </w:p>
    <w:p w:rsidR="008F0A34" w:rsidRDefault="008F0A34" w:rsidP="008F0A34">
      <w:pPr>
        <w:pStyle w:val="a5"/>
        <w:spacing w:before="0" w:beforeAutospacing="0" w:after="150" w:afterAutospacing="0"/>
        <w:rPr>
          <w:rFonts w:ascii="Arial" w:hAnsi="Arial" w:cs="Arial"/>
          <w:color w:val="000000"/>
          <w:sz w:val="21"/>
          <w:szCs w:val="21"/>
        </w:rPr>
      </w:pPr>
      <w:r>
        <w:rPr>
          <w:color w:val="000000"/>
        </w:rPr>
        <w:t>в) одну единицу А, от которой отказываемся, покупая четыре необходимых для салата единицы D.</w:t>
      </w:r>
    </w:p>
    <w:p w:rsidR="008F0A34" w:rsidRDefault="008F0A34" w:rsidP="008F0A34">
      <w:pPr>
        <w:pStyle w:val="a5"/>
        <w:spacing w:before="0" w:beforeAutospacing="0" w:after="150" w:afterAutospacing="0"/>
        <w:rPr>
          <w:rFonts w:ascii="Arial" w:hAnsi="Arial" w:cs="Arial"/>
          <w:color w:val="000000"/>
          <w:sz w:val="21"/>
          <w:szCs w:val="21"/>
        </w:rPr>
      </w:pPr>
      <w:r>
        <w:rPr>
          <w:color w:val="000000"/>
        </w:rPr>
        <w:t>Таким образом, экономические издержки производства одной порции салата равны</w:t>
      </w:r>
    </w:p>
    <w:p w:rsidR="008F0A34" w:rsidRDefault="008F0A34" w:rsidP="008F0A34">
      <w:pPr>
        <w:pStyle w:val="a5"/>
        <w:spacing w:before="0" w:beforeAutospacing="0" w:after="150" w:afterAutospacing="0"/>
        <w:rPr>
          <w:rFonts w:ascii="Arial" w:hAnsi="Arial" w:cs="Arial"/>
          <w:color w:val="000000"/>
          <w:sz w:val="21"/>
          <w:szCs w:val="21"/>
        </w:rPr>
      </w:pPr>
      <w:r>
        <w:rPr>
          <w:color w:val="000000"/>
        </w:rPr>
        <w:t>1 + 1 +1 +1 = 4 единицы ингредиента А.</w:t>
      </w:r>
    </w:p>
    <w:p w:rsidR="008F0A34" w:rsidRDefault="008F0A34" w:rsidP="008F0A34">
      <w:pPr>
        <w:pStyle w:val="a5"/>
        <w:spacing w:before="0" w:beforeAutospacing="0" w:after="150" w:afterAutospacing="0"/>
        <w:rPr>
          <w:color w:val="000000"/>
        </w:rPr>
      </w:pPr>
      <w:r>
        <w:rPr>
          <w:color w:val="000000"/>
        </w:rPr>
        <w:t>Поскольку всего имеется 100 единиц ингредиента А, то максимальное число порций салата, которое можно приготовить, равно 100/4 = 25. (3 балла за пояснение)</w:t>
      </w:r>
    </w:p>
    <w:p w:rsidR="008F0A34" w:rsidRPr="008F0A34" w:rsidRDefault="008F0A34" w:rsidP="008F0A34">
      <w:pPr>
        <w:pStyle w:val="a5"/>
        <w:spacing w:before="0" w:beforeAutospacing="0" w:after="150" w:afterAutospacing="0"/>
        <w:rPr>
          <w:color w:val="000000"/>
          <w:sz w:val="28"/>
          <w:szCs w:val="28"/>
        </w:rPr>
      </w:pPr>
      <w:r w:rsidRPr="008F0A34">
        <w:rPr>
          <w:color w:val="000000"/>
          <w:sz w:val="28"/>
          <w:szCs w:val="28"/>
        </w:rPr>
        <w:t>Максимум за задачу – 4 балла</w:t>
      </w:r>
    </w:p>
    <w:p w:rsidR="008F0A34" w:rsidRDefault="008F0A34" w:rsidP="008F0A34">
      <w:pPr>
        <w:pStyle w:val="a5"/>
        <w:spacing w:before="0" w:beforeAutospacing="0" w:after="150" w:afterAutospacing="0"/>
        <w:jc w:val="both"/>
        <w:rPr>
          <w:b/>
          <w:i/>
          <w:color w:val="000000"/>
          <w:sz w:val="28"/>
          <w:szCs w:val="28"/>
        </w:rPr>
      </w:pPr>
      <w:r>
        <w:rPr>
          <w:b/>
          <w:i/>
          <w:color w:val="000000"/>
          <w:sz w:val="28"/>
          <w:szCs w:val="28"/>
        </w:rPr>
        <w:t>4.2. Логическая задача.</w:t>
      </w:r>
    </w:p>
    <w:p w:rsidR="008F0A34" w:rsidRDefault="008F0A34" w:rsidP="008F0A34">
      <w:pPr>
        <w:shd w:val="clear" w:color="auto" w:fill="FFFFFF"/>
        <w:spacing w:after="150"/>
        <w:jc w:val="both"/>
        <w:rPr>
          <w:color w:val="333333"/>
        </w:rPr>
      </w:pPr>
      <w:r w:rsidRPr="0076262C">
        <w:rPr>
          <w:color w:val="333333"/>
        </w:rPr>
        <w:t>Самодержавный правитель одного острова хотел воспрепятствовать тому, чтобы на острове поселились пришельцы. Желая соблюсти видимость справедливости, он издал распоряжение, согласно которому всякий, желающий поселиться на острове должен, хорошо поразмыслив, высказать любое утверждение, причем после предварительного предупреждения, что от содержания этого утверждения зависит его жизнь. Распоряжение гласило: «Если пришелец скажет правду, его расстреляют. Если он скажет неправду, его повесят». Может ли пришелец стать жителем острова?</w:t>
      </w:r>
    </w:p>
    <w:p w:rsidR="008F0A34" w:rsidRDefault="008F0A34" w:rsidP="008F0A34">
      <w:pPr>
        <w:pStyle w:val="a5"/>
        <w:spacing w:before="0" w:beforeAutospacing="0" w:after="150" w:afterAutospacing="0"/>
        <w:jc w:val="both"/>
        <w:rPr>
          <w:i/>
          <w:color w:val="666666"/>
          <w:sz w:val="28"/>
          <w:szCs w:val="28"/>
        </w:rPr>
      </w:pPr>
      <w:r w:rsidRPr="008F0A34">
        <w:rPr>
          <w:i/>
          <w:color w:val="666666"/>
          <w:sz w:val="28"/>
          <w:szCs w:val="28"/>
        </w:rPr>
        <w:t>Ответ:</w:t>
      </w:r>
    </w:p>
    <w:p w:rsidR="008F0A34" w:rsidRDefault="008F0A34" w:rsidP="008F0A34">
      <w:pPr>
        <w:pStyle w:val="a5"/>
        <w:spacing w:before="0" w:beforeAutospacing="0" w:after="150" w:afterAutospacing="0"/>
        <w:jc w:val="both"/>
        <w:rPr>
          <w:color w:val="666666"/>
          <w:sz w:val="28"/>
          <w:szCs w:val="28"/>
        </w:rPr>
      </w:pPr>
      <w:r>
        <w:rPr>
          <w:color w:val="666666"/>
          <w:sz w:val="28"/>
          <w:szCs w:val="28"/>
        </w:rPr>
        <w:t>Да, сможет (1 балл). Для этого ему нужно заявить: «Меня приговорили (приговорят) к повешению (повесят)». В этом случае правитель не сможет выполнить свое распоряжение (не сможет расстрелять, т.к. тогда сказанное не считалось бы правдой, и не сможет повесить, т.к. сказанное не было бы ложью). (3 балла за объяснение).</w:t>
      </w:r>
    </w:p>
    <w:p w:rsidR="008F0A34" w:rsidRPr="008F0A34" w:rsidRDefault="008F0A34" w:rsidP="008F0A34">
      <w:pPr>
        <w:pStyle w:val="a5"/>
        <w:spacing w:before="0" w:beforeAutospacing="0" w:after="150" w:afterAutospacing="0"/>
        <w:rPr>
          <w:color w:val="000000"/>
          <w:sz w:val="28"/>
          <w:szCs w:val="28"/>
        </w:rPr>
      </w:pPr>
      <w:r w:rsidRPr="008F0A34">
        <w:rPr>
          <w:color w:val="000000"/>
          <w:sz w:val="28"/>
          <w:szCs w:val="28"/>
        </w:rPr>
        <w:t>Максимум за задачу – 4 балла</w:t>
      </w:r>
    </w:p>
    <w:p w:rsidR="008F0A34" w:rsidRDefault="008F0A34" w:rsidP="008F0A34">
      <w:pPr>
        <w:pStyle w:val="a5"/>
        <w:spacing w:before="0" w:beforeAutospacing="0" w:after="150" w:afterAutospacing="0"/>
        <w:jc w:val="both"/>
        <w:rPr>
          <w:b/>
          <w:i/>
          <w:color w:val="000000"/>
          <w:sz w:val="28"/>
          <w:szCs w:val="28"/>
        </w:rPr>
      </w:pPr>
      <w:r>
        <w:rPr>
          <w:b/>
          <w:i/>
          <w:color w:val="000000"/>
          <w:sz w:val="28"/>
          <w:szCs w:val="28"/>
        </w:rPr>
        <w:t>4.3. Правовая задача.</w:t>
      </w:r>
    </w:p>
    <w:p w:rsidR="008F0A34" w:rsidRDefault="008F0A34" w:rsidP="008F0A34">
      <w:pPr>
        <w:pStyle w:val="a5"/>
        <w:shd w:val="clear" w:color="auto" w:fill="FFFFFF"/>
        <w:jc w:val="both"/>
        <w:rPr>
          <w:color w:val="666666"/>
          <w:sz w:val="28"/>
          <w:szCs w:val="28"/>
        </w:rPr>
      </w:pPr>
      <w:r w:rsidRPr="00770AC7">
        <w:rPr>
          <w:color w:val="666666"/>
          <w:sz w:val="28"/>
          <w:szCs w:val="28"/>
        </w:rPr>
        <w:t>Л</w:t>
      </w:r>
      <w:r>
        <w:rPr>
          <w:color w:val="666666"/>
          <w:sz w:val="28"/>
          <w:szCs w:val="28"/>
        </w:rPr>
        <w:t>еонид</w:t>
      </w:r>
      <w:r w:rsidRPr="00770AC7">
        <w:rPr>
          <w:color w:val="666666"/>
          <w:sz w:val="28"/>
          <w:szCs w:val="28"/>
        </w:rPr>
        <w:t xml:space="preserve"> не доволен оплатой, которую в</w:t>
      </w:r>
      <w:r>
        <w:rPr>
          <w:color w:val="666666"/>
          <w:sz w:val="28"/>
          <w:szCs w:val="28"/>
        </w:rPr>
        <w:t>ладелец частного предприятия (на котором Леонид</w:t>
      </w:r>
      <w:r w:rsidRPr="00770AC7">
        <w:rPr>
          <w:color w:val="666666"/>
          <w:sz w:val="28"/>
          <w:szCs w:val="28"/>
        </w:rPr>
        <w:t xml:space="preserve"> трудился на не</w:t>
      </w:r>
      <w:r>
        <w:rPr>
          <w:color w:val="666666"/>
          <w:sz w:val="28"/>
          <w:szCs w:val="28"/>
        </w:rPr>
        <w:t>м две недели) произвел с ним. Леонид</w:t>
      </w:r>
      <w:r w:rsidRPr="00770AC7">
        <w:rPr>
          <w:color w:val="666666"/>
          <w:sz w:val="28"/>
          <w:szCs w:val="28"/>
        </w:rPr>
        <w:t xml:space="preserve"> заявил владельцу, что обратится с жалобой в суд. Тот ответил, что поскольку м</w:t>
      </w:r>
      <w:r>
        <w:rPr>
          <w:color w:val="666666"/>
          <w:sz w:val="28"/>
          <w:szCs w:val="28"/>
        </w:rPr>
        <w:t>ежду ним и Леонидом</w:t>
      </w:r>
      <w:r w:rsidRPr="00770AC7">
        <w:rPr>
          <w:color w:val="666666"/>
          <w:sz w:val="28"/>
          <w:szCs w:val="28"/>
        </w:rPr>
        <w:t xml:space="preserve"> не был заключен трудовой договор, то официально трудовые отношения не возникли, а значит суд не примет иск. «Но ведь я работал, а трудовых отношений значит</w:t>
      </w:r>
      <w:r>
        <w:rPr>
          <w:color w:val="666666"/>
          <w:sz w:val="28"/>
          <w:szCs w:val="28"/>
        </w:rPr>
        <w:t>,</w:t>
      </w:r>
      <w:r w:rsidRPr="00770AC7">
        <w:rPr>
          <w:color w:val="666666"/>
          <w:sz w:val="28"/>
          <w:szCs w:val="28"/>
        </w:rPr>
        <w:t xml:space="preserve"> не было?» – воскликнул Л</w:t>
      </w:r>
      <w:r>
        <w:rPr>
          <w:color w:val="666666"/>
          <w:sz w:val="28"/>
          <w:szCs w:val="28"/>
        </w:rPr>
        <w:t>еонид</w:t>
      </w:r>
      <w:r w:rsidRPr="00770AC7">
        <w:rPr>
          <w:color w:val="666666"/>
          <w:sz w:val="28"/>
          <w:szCs w:val="28"/>
        </w:rPr>
        <w:t>. </w:t>
      </w:r>
      <w:r>
        <w:rPr>
          <w:color w:val="666666"/>
          <w:sz w:val="28"/>
          <w:szCs w:val="28"/>
        </w:rPr>
        <w:t>Кого считает правым в этой ситуации российское трудовое законодательство?</w:t>
      </w:r>
    </w:p>
    <w:p w:rsidR="008F0A34" w:rsidRDefault="008F0A34" w:rsidP="008F0A34">
      <w:pPr>
        <w:pStyle w:val="a5"/>
        <w:shd w:val="clear" w:color="auto" w:fill="FFFFFF"/>
        <w:jc w:val="both"/>
        <w:rPr>
          <w:i/>
          <w:color w:val="666666"/>
          <w:sz w:val="28"/>
          <w:szCs w:val="28"/>
        </w:rPr>
      </w:pPr>
      <w:r w:rsidRPr="008F0A34">
        <w:rPr>
          <w:i/>
          <w:color w:val="666666"/>
          <w:sz w:val="28"/>
          <w:szCs w:val="28"/>
        </w:rPr>
        <w:t>Ответ:</w:t>
      </w:r>
    </w:p>
    <w:p w:rsidR="008F0A34" w:rsidRPr="008F0A34" w:rsidRDefault="00AA02D2" w:rsidP="008F0A34">
      <w:pPr>
        <w:pStyle w:val="a5"/>
        <w:shd w:val="clear" w:color="auto" w:fill="FFFFFF"/>
        <w:jc w:val="both"/>
        <w:rPr>
          <w:color w:val="666666"/>
          <w:sz w:val="28"/>
          <w:szCs w:val="28"/>
        </w:rPr>
      </w:pPr>
      <w:r>
        <w:rPr>
          <w:color w:val="666666"/>
          <w:sz w:val="28"/>
          <w:szCs w:val="28"/>
        </w:rPr>
        <w:t xml:space="preserve">Прав Леонид (1 балл). </w:t>
      </w:r>
      <w:r w:rsidRPr="00AA02D2">
        <w:rPr>
          <w:color w:val="666666"/>
          <w:sz w:val="28"/>
          <w:szCs w:val="28"/>
        </w:rPr>
        <w:t xml:space="preserve">Трудовые отношения возникают не только при заключении трудового договора, но и на основании фактического допущения </w:t>
      </w:r>
      <w:r w:rsidRPr="00AA02D2">
        <w:rPr>
          <w:color w:val="666666"/>
          <w:sz w:val="28"/>
          <w:szCs w:val="28"/>
        </w:rPr>
        <w:lastRenderedPageBreak/>
        <w:t>сотрудника к работе с ведома и по поручению работодателя. (Ст. 15 ТК РФ).</w:t>
      </w:r>
      <w:r>
        <w:rPr>
          <w:color w:val="666666"/>
          <w:sz w:val="28"/>
          <w:szCs w:val="28"/>
        </w:rPr>
        <w:t xml:space="preserve"> (3 балла за объяснение, ссылка на статью необязательна).</w:t>
      </w:r>
    </w:p>
    <w:p w:rsidR="008F0A34" w:rsidRPr="008F0A34" w:rsidRDefault="008F0A34" w:rsidP="008F0A34">
      <w:pPr>
        <w:pStyle w:val="a5"/>
        <w:spacing w:before="0" w:beforeAutospacing="0" w:after="150" w:afterAutospacing="0"/>
        <w:rPr>
          <w:color w:val="000000"/>
          <w:sz w:val="28"/>
          <w:szCs w:val="28"/>
        </w:rPr>
      </w:pPr>
      <w:r w:rsidRPr="008F0A34">
        <w:rPr>
          <w:color w:val="000000"/>
          <w:sz w:val="28"/>
          <w:szCs w:val="28"/>
        </w:rPr>
        <w:t>Максимум за задачу – 4 балла</w:t>
      </w:r>
    </w:p>
    <w:p w:rsidR="00922277" w:rsidRDefault="00922277" w:rsidP="00922277">
      <w:pPr>
        <w:pStyle w:val="a5"/>
        <w:shd w:val="clear" w:color="auto" w:fill="FFFFFF"/>
        <w:spacing w:before="0" w:beforeAutospacing="0" w:after="150" w:afterAutospacing="0" w:line="360" w:lineRule="atLeast"/>
        <w:jc w:val="both"/>
        <w:rPr>
          <w:b/>
          <w:color w:val="000000"/>
          <w:sz w:val="28"/>
          <w:szCs w:val="28"/>
        </w:rPr>
      </w:pPr>
      <w:r>
        <w:rPr>
          <w:b/>
          <w:color w:val="000000"/>
          <w:sz w:val="28"/>
          <w:szCs w:val="28"/>
        </w:rPr>
        <w:t>Задание 5. (11 баллов) Прочитайте суфийскую притчу. Ответьте на вопросы.</w:t>
      </w:r>
    </w:p>
    <w:p w:rsidR="00922277" w:rsidRDefault="00922277" w:rsidP="00922277">
      <w:pPr>
        <w:pStyle w:val="a5"/>
        <w:shd w:val="clear" w:color="auto" w:fill="FFFFFF"/>
        <w:spacing w:before="0" w:beforeAutospacing="0" w:after="404" w:afterAutospacing="0"/>
        <w:jc w:val="both"/>
        <w:textAlignment w:val="baseline"/>
        <w:rPr>
          <w:color w:val="333333"/>
          <w:sz w:val="29"/>
          <w:szCs w:val="29"/>
        </w:rPr>
      </w:pPr>
      <w:r>
        <w:rPr>
          <w:color w:val="333333"/>
          <w:sz w:val="29"/>
          <w:szCs w:val="29"/>
        </w:rPr>
        <w:t>Жил на свете юноша, был он достаточно умен и при этом всегда плохо отзывался о суфиях, обвинял их при каждом случае во всех прегрешениях. Однажды к нему пришел суфийский мастер, снял с пальца перстень с камнем и сказал:</w:t>
      </w:r>
    </w:p>
    <w:p w:rsidR="00922277" w:rsidRDefault="00922277" w:rsidP="00922277">
      <w:pPr>
        <w:pStyle w:val="a5"/>
        <w:shd w:val="clear" w:color="auto" w:fill="FFFFFF"/>
        <w:spacing w:before="0" w:beforeAutospacing="0" w:after="404" w:afterAutospacing="0"/>
        <w:jc w:val="both"/>
        <w:textAlignment w:val="baseline"/>
        <w:rPr>
          <w:color w:val="333333"/>
          <w:sz w:val="29"/>
          <w:szCs w:val="29"/>
        </w:rPr>
      </w:pPr>
      <w:r>
        <w:rPr>
          <w:color w:val="333333"/>
          <w:sz w:val="29"/>
          <w:szCs w:val="29"/>
        </w:rPr>
        <w:t>– Юноша, вы плохо отзываетесь о суфиях, и это ваше право. Но вот вам перстень, пойдите на базар и попробуйте продать его за одну золотую монету.                                                                                                          Молодой человек так и сделал. Он целый день ходил по базару и пытался найти покупателя, который дал бы ему за перстень одну золотую монету. Но ему предлагали за украшение в лучшем случае несколько медяков. Услышав цену, которую он называл, люди либо смеялись над ним, считая, что юноша просто не в себе, либо сразу гнали его прочь.                 Молодой человек вернулся к мастеру и вернул ему перстень:</w:t>
      </w:r>
    </w:p>
    <w:p w:rsidR="00922277" w:rsidRDefault="00922277" w:rsidP="00922277">
      <w:pPr>
        <w:pStyle w:val="a5"/>
        <w:shd w:val="clear" w:color="auto" w:fill="FFFFFF"/>
        <w:spacing w:before="0" w:beforeAutospacing="0" w:after="404" w:afterAutospacing="0"/>
        <w:jc w:val="both"/>
        <w:textAlignment w:val="baseline"/>
        <w:rPr>
          <w:color w:val="333333"/>
          <w:sz w:val="29"/>
          <w:szCs w:val="29"/>
        </w:rPr>
      </w:pPr>
      <w:r>
        <w:rPr>
          <w:color w:val="333333"/>
          <w:sz w:val="29"/>
          <w:szCs w:val="29"/>
        </w:rPr>
        <w:t>– Вы подсунули мне негодный перстень! – сказал он с возмущением. – За него никто ничего не дает!</w:t>
      </w:r>
    </w:p>
    <w:p w:rsidR="00922277" w:rsidRDefault="00922277" w:rsidP="00922277">
      <w:pPr>
        <w:pStyle w:val="a5"/>
        <w:shd w:val="clear" w:color="auto" w:fill="FFFFFF"/>
        <w:spacing w:before="0" w:beforeAutospacing="0" w:after="404" w:afterAutospacing="0"/>
        <w:jc w:val="both"/>
        <w:textAlignment w:val="baseline"/>
        <w:rPr>
          <w:color w:val="333333"/>
          <w:sz w:val="29"/>
          <w:szCs w:val="29"/>
        </w:rPr>
      </w:pPr>
      <w:r>
        <w:rPr>
          <w:color w:val="333333"/>
          <w:sz w:val="29"/>
          <w:szCs w:val="29"/>
        </w:rPr>
        <w:t>– Хорошо, юноша, может быть, вы снова правы. Но прошу вас, пойдите к ювелиру и оцените теперь у него перстень.</w:t>
      </w:r>
    </w:p>
    <w:p w:rsidR="00922277" w:rsidRDefault="00922277" w:rsidP="00922277">
      <w:pPr>
        <w:pStyle w:val="a5"/>
        <w:shd w:val="clear" w:color="auto" w:fill="FFFFFF"/>
        <w:spacing w:before="0" w:beforeAutospacing="0" w:after="404" w:afterAutospacing="0"/>
        <w:jc w:val="both"/>
        <w:textAlignment w:val="baseline"/>
        <w:rPr>
          <w:color w:val="333333"/>
          <w:sz w:val="29"/>
          <w:szCs w:val="29"/>
        </w:rPr>
      </w:pPr>
      <w:r>
        <w:rPr>
          <w:color w:val="333333"/>
          <w:sz w:val="29"/>
          <w:szCs w:val="29"/>
        </w:rPr>
        <w:t>Когда юноша показал перстень ювелирных дел мастеру, тот тотчас оценил его в тысячу золотых монет.</w:t>
      </w:r>
    </w:p>
    <w:p w:rsidR="00922277" w:rsidRDefault="00922277" w:rsidP="00922277">
      <w:pPr>
        <w:pStyle w:val="a5"/>
        <w:shd w:val="clear" w:color="auto" w:fill="FFFFFF"/>
        <w:spacing w:before="0" w:beforeAutospacing="0" w:after="404" w:afterAutospacing="0"/>
        <w:jc w:val="both"/>
        <w:textAlignment w:val="baseline"/>
        <w:rPr>
          <w:color w:val="333333"/>
          <w:sz w:val="29"/>
          <w:szCs w:val="29"/>
        </w:rPr>
      </w:pPr>
      <w:r>
        <w:rPr>
          <w:color w:val="333333"/>
          <w:sz w:val="29"/>
          <w:szCs w:val="29"/>
        </w:rPr>
        <w:t>– Вот ваш перстень, уважаемый! – сказал юноша, вернувшись к суфию. – Ювелир дает за него тысячу золотых монет.</w:t>
      </w:r>
    </w:p>
    <w:p w:rsidR="00922277" w:rsidRDefault="00922277" w:rsidP="00922277">
      <w:pPr>
        <w:pStyle w:val="a5"/>
        <w:shd w:val="clear" w:color="auto" w:fill="FFFFFF"/>
        <w:spacing w:before="0" w:beforeAutospacing="0" w:after="404" w:afterAutospacing="0"/>
        <w:jc w:val="both"/>
        <w:textAlignment w:val="baseline"/>
        <w:rPr>
          <w:color w:val="333333"/>
          <w:sz w:val="29"/>
          <w:szCs w:val="29"/>
        </w:rPr>
      </w:pPr>
      <w:r>
        <w:rPr>
          <w:color w:val="333333"/>
          <w:sz w:val="29"/>
          <w:szCs w:val="29"/>
        </w:rPr>
        <w:t>– Дитя мое, – сказал тогда суфий, – на самом деле ты знаешь о суфиях столько же, _________________________________________.</w:t>
      </w:r>
    </w:p>
    <w:p w:rsidR="00922277" w:rsidRDefault="00922277" w:rsidP="00922277">
      <w:pPr>
        <w:pStyle w:val="a5"/>
        <w:shd w:val="clear" w:color="auto" w:fill="FFFFFF"/>
        <w:spacing w:before="0" w:beforeAutospacing="0" w:after="404" w:afterAutospacing="0"/>
        <w:jc w:val="both"/>
        <w:textAlignment w:val="baseline"/>
        <w:rPr>
          <w:color w:val="333333"/>
          <w:sz w:val="29"/>
          <w:szCs w:val="29"/>
        </w:rPr>
      </w:pPr>
      <w:r>
        <w:rPr>
          <w:color w:val="333333"/>
          <w:sz w:val="29"/>
          <w:szCs w:val="29"/>
        </w:rPr>
        <w:t>5.1. Продолжите фразу суфия:</w:t>
      </w:r>
      <w:r w:rsidRPr="006812BF">
        <w:rPr>
          <w:color w:val="333333"/>
          <w:sz w:val="29"/>
          <w:szCs w:val="29"/>
        </w:rPr>
        <w:t xml:space="preserve"> </w:t>
      </w:r>
    </w:p>
    <w:p w:rsidR="00922277" w:rsidRDefault="00922277" w:rsidP="00922277">
      <w:pPr>
        <w:pStyle w:val="a5"/>
        <w:shd w:val="clear" w:color="auto" w:fill="FFFFFF"/>
        <w:spacing w:before="0" w:beforeAutospacing="0" w:after="404" w:afterAutospacing="0"/>
        <w:jc w:val="both"/>
        <w:textAlignment w:val="baseline"/>
        <w:rPr>
          <w:color w:val="333333"/>
          <w:sz w:val="29"/>
          <w:szCs w:val="29"/>
        </w:rPr>
      </w:pPr>
      <w:r>
        <w:rPr>
          <w:color w:val="333333"/>
          <w:sz w:val="29"/>
          <w:szCs w:val="29"/>
        </w:rPr>
        <w:t>сколько знали об этом перстне люди на базаре (3 балла при адекватной передаче смысла)</w:t>
      </w:r>
    </w:p>
    <w:p w:rsidR="00922277" w:rsidRDefault="00922277" w:rsidP="00922277">
      <w:pPr>
        <w:pStyle w:val="a5"/>
        <w:shd w:val="clear" w:color="auto" w:fill="FFFFFF"/>
        <w:spacing w:before="0" w:beforeAutospacing="0" w:after="404" w:afterAutospacing="0"/>
        <w:jc w:val="both"/>
        <w:textAlignment w:val="baseline"/>
        <w:rPr>
          <w:color w:val="333333"/>
          <w:sz w:val="29"/>
          <w:szCs w:val="29"/>
        </w:rPr>
      </w:pPr>
      <w:r>
        <w:rPr>
          <w:color w:val="333333"/>
          <w:sz w:val="29"/>
          <w:szCs w:val="29"/>
        </w:rPr>
        <w:lastRenderedPageBreak/>
        <w:t>5.2. Что этим суфий хотел объяснить юноше? Означали ли слова суфия необходимость для юноши учиться мудрости?</w:t>
      </w:r>
    </w:p>
    <w:p w:rsidR="00922277" w:rsidRDefault="00922277" w:rsidP="00922277">
      <w:pPr>
        <w:pStyle w:val="a5"/>
        <w:shd w:val="clear" w:color="auto" w:fill="FFFFFF"/>
        <w:spacing w:before="0" w:beforeAutospacing="0" w:after="404" w:afterAutospacing="0"/>
        <w:jc w:val="both"/>
        <w:textAlignment w:val="baseline"/>
        <w:rPr>
          <w:color w:val="333333"/>
          <w:sz w:val="29"/>
          <w:szCs w:val="29"/>
        </w:rPr>
      </w:pPr>
      <w:r>
        <w:rPr>
          <w:color w:val="333333"/>
          <w:sz w:val="29"/>
          <w:szCs w:val="29"/>
        </w:rPr>
        <w:t>1)  ни о какой системе знаний нельзя судить однозначно, пока не разберешься с ее сутью (содержанием) (до 2 баллов); 2) Скорее всего, нет, т.к. юноша и так достаточно умен, нужно лишь уважительно относится к чужим знаниям и ценностям (до 2 баллов)</w:t>
      </w:r>
    </w:p>
    <w:p w:rsidR="00922277" w:rsidRDefault="00922277" w:rsidP="00922277">
      <w:pPr>
        <w:pStyle w:val="a5"/>
        <w:shd w:val="clear" w:color="auto" w:fill="FFFFFF"/>
        <w:spacing w:before="0" w:beforeAutospacing="0" w:after="404" w:afterAutospacing="0"/>
        <w:jc w:val="both"/>
        <w:textAlignment w:val="baseline"/>
        <w:rPr>
          <w:color w:val="333333"/>
          <w:sz w:val="29"/>
          <w:szCs w:val="29"/>
        </w:rPr>
      </w:pPr>
      <w:r>
        <w:rPr>
          <w:color w:val="333333"/>
          <w:sz w:val="29"/>
          <w:szCs w:val="29"/>
        </w:rPr>
        <w:t>5.3. Приведите примеры, которыми можно было бы подтвердить правоту суфия применительно к таким отраслям духовной культуры, как наука и религия (желательно, на примере конкретной науки и определенной религии).</w:t>
      </w:r>
    </w:p>
    <w:p w:rsidR="00922277" w:rsidRDefault="00922277" w:rsidP="00922277">
      <w:pPr>
        <w:pStyle w:val="a5"/>
        <w:shd w:val="clear" w:color="auto" w:fill="FFFFFF"/>
        <w:spacing w:before="0" w:beforeAutospacing="0" w:after="404" w:afterAutospacing="0"/>
        <w:jc w:val="both"/>
        <w:textAlignment w:val="baseline"/>
        <w:rPr>
          <w:color w:val="333333"/>
          <w:sz w:val="29"/>
          <w:szCs w:val="29"/>
        </w:rPr>
      </w:pPr>
      <w:r>
        <w:rPr>
          <w:color w:val="333333"/>
          <w:sz w:val="29"/>
          <w:szCs w:val="29"/>
        </w:rPr>
        <w:t>Наука – например, немалое количество людей убеждено, что социология занимается исключительно соцопросами (интересными только самим социологам) и неспособна дать каких-либо значимых знаний, полезных как для других наук, так и для общества в целом. (до 2 баллов)</w:t>
      </w:r>
    </w:p>
    <w:p w:rsidR="00922277" w:rsidRDefault="00922277" w:rsidP="00922277">
      <w:pPr>
        <w:pStyle w:val="a5"/>
        <w:shd w:val="clear" w:color="auto" w:fill="FFFFFF"/>
        <w:jc w:val="both"/>
        <w:rPr>
          <w:bCs/>
          <w:color w:val="666666"/>
          <w:sz w:val="28"/>
          <w:szCs w:val="28"/>
        </w:rPr>
      </w:pPr>
      <w:r w:rsidRPr="005C4E31">
        <w:rPr>
          <w:bCs/>
          <w:color w:val="666666"/>
          <w:sz w:val="28"/>
          <w:szCs w:val="28"/>
        </w:rPr>
        <w:t>Религия</w:t>
      </w:r>
      <w:r>
        <w:rPr>
          <w:bCs/>
          <w:color w:val="666666"/>
          <w:sz w:val="28"/>
          <w:szCs w:val="28"/>
        </w:rPr>
        <w:t xml:space="preserve"> – например, немалое количество людей убеждены, что Ислам – это экстремистская религия, категорически отрицая его гуманистические начала.</w:t>
      </w:r>
    </w:p>
    <w:p w:rsidR="00F10509" w:rsidRDefault="00922277" w:rsidP="00F10509">
      <w:pPr>
        <w:pStyle w:val="a5"/>
        <w:shd w:val="clear" w:color="auto" w:fill="FFFFFF"/>
        <w:jc w:val="both"/>
        <w:rPr>
          <w:bCs/>
          <w:color w:val="666666"/>
          <w:sz w:val="28"/>
          <w:szCs w:val="28"/>
        </w:rPr>
      </w:pPr>
      <w:r>
        <w:rPr>
          <w:bCs/>
          <w:color w:val="666666"/>
          <w:sz w:val="28"/>
          <w:szCs w:val="28"/>
        </w:rPr>
        <w:t>(до 2 баллов).</w:t>
      </w:r>
    </w:p>
    <w:p w:rsidR="00F10509" w:rsidRDefault="00922277" w:rsidP="00F10509">
      <w:pPr>
        <w:pStyle w:val="a5"/>
        <w:shd w:val="clear" w:color="auto" w:fill="FFFFFF"/>
        <w:jc w:val="both"/>
        <w:rPr>
          <w:color w:val="484A4D"/>
        </w:rPr>
      </w:pPr>
      <w:r>
        <w:rPr>
          <w:color w:val="484A4D"/>
        </w:rPr>
        <w:t>По 2 балла за каждую позицию, но учитывается не более трех позиций.</w:t>
      </w:r>
      <w:r w:rsidR="00F10509">
        <w:rPr>
          <w:color w:val="484A4D"/>
        </w:rPr>
        <w:t xml:space="preserve"> </w:t>
      </w:r>
      <w:r>
        <w:rPr>
          <w:color w:val="484A4D"/>
        </w:rPr>
        <w:t>Максимум за задание – 11 баллов.</w:t>
      </w:r>
    </w:p>
    <w:p w:rsidR="00F10509" w:rsidRDefault="00F10509" w:rsidP="00F10509">
      <w:pPr>
        <w:pStyle w:val="a5"/>
        <w:shd w:val="clear" w:color="auto" w:fill="FFFFFF"/>
        <w:jc w:val="both"/>
        <w:rPr>
          <w:b/>
          <w:color w:val="484A4D"/>
        </w:rPr>
      </w:pPr>
      <w:r>
        <w:rPr>
          <w:b/>
          <w:color w:val="484A4D"/>
        </w:rPr>
        <w:t>Задание 6 (15 баллов). Рассмотрите таблицу и ответьте на вопросы по ней.</w:t>
      </w:r>
    </w:p>
    <w:p w:rsidR="00F10509" w:rsidRPr="00446782" w:rsidRDefault="00F10509" w:rsidP="00F10509">
      <w:pPr>
        <w:jc w:val="center"/>
        <w:rPr>
          <w:bCs/>
          <w:color w:val="000000"/>
          <w:sz w:val="24"/>
          <w:szCs w:val="24"/>
        </w:rPr>
      </w:pPr>
      <w:r w:rsidRPr="00446782">
        <w:rPr>
          <w:bCs/>
          <w:color w:val="000000"/>
          <w:sz w:val="24"/>
          <w:szCs w:val="24"/>
        </w:rPr>
        <w:t>Население СССР по основным национальностям по результатам всесоюзных переписей населения, 1959-1989-е годы (в %)</w:t>
      </w:r>
    </w:p>
    <w:tbl>
      <w:tblPr>
        <w:tblW w:w="0" w:type="auto"/>
        <w:tblInd w:w="41" w:type="dxa"/>
        <w:tblBorders>
          <w:top w:val="nil"/>
          <w:left w:val="nil"/>
          <w:bottom w:val="nil"/>
          <w:right w:val="nil"/>
        </w:tblBorders>
        <w:tblLayout w:type="fixed"/>
        <w:tblLook w:val="0000"/>
      </w:tblPr>
      <w:tblGrid>
        <w:gridCol w:w="1636"/>
        <w:gridCol w:w="1636"/>
        <w:gridCol w:w="1636"/>
        <w:gridCol w:w="1636"/>
        <w:gridCol w:w="1636"/>
      </w:tblGrid>
      <w:tr w:rsidR="00F10509" w:rsidTr="00DF4954">
        <w:trPr>
          <w:trHeight w:val="118"/>
        </w:trPr>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spacing w:before="40"/>
              <w:rPr>
                <w:color w:val="000000"/>
              </w:rPr>
            </w:pPr>
            <w:r w:rsidRPr="00446782">
              <w:rPr>
                <w:b/>
                <w:bCs/>
                <w:color w:val="000000"/>
              </w:rPr>
              <w:t xml:space="preserve"> </w:t>
            </w:r>
            <w:r w:rsidRPr="00446782">
              <w:rPr>
                <w:color w:val="000000"/>
              </w:rPr>
              <w:t xml:space="preserve">Национальности </w:t>
            </w:r>
          </w:p>
        </w:tc>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spacing w:before="40"/>
              <w:rPr>
                <w:color w:val="000000"/>
              </w:rPr>
            </w:pPr>
            <w:r w:rsidRPr="00446782">
              <w:rPr>
                <w:color w:val="000000"/>
              </w:rPr>
              <w:t xml:space="preserve">1959 </w:t>
            </w:r>
          </w:p>
        </w:tc>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spacing w:before="40"/>
              <w:rPr>
                <w:color w:val="000000"/>
              </w:rPr>
            </w:pPr>
            <w:r w:rsidRPr="00446782">
              <w:rPr>
                <w:color w:val="000000"/>
              </w:rPr>
              <w:t xml:space="preserve">1970 </w:t>
            </w:r>
          </w:p>
        </w:tc>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spacing w:before="40"/>
              <w:rPr>
                <w:color w:val="000000"/>
              </w:rPr>
            </w:pPr>
            <w:r w:rsidRPr="00446782">
              <w:rPr>
                <w:color w:val="000000"/>
              </w:rPr>
              <w:t xml:space="preserve">1979 </w:t>
            </w:r>
          </w:p>
        </w:tc>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spacing w:before="40"/>
              <w:rPr>
                <w:color w:val="000000"/>
              </w:rPr>
            </w:pPr>
            <w:r w:rsidRPr="00446782">
              <w:rPr>
                <w:color w:val="000000"/>
              </w:rPr>
              <w:t xml:space="preserve">1989 </w:t>
            </w:r>
          </w:p>
        </w:tc>
      </w:tr>
      <w:tr w:rsidR="00F10509" w:rsidTr="00DF4954">
        <w:trPr>
          <w:trHeight w:val="130"/>
        </w:trPr>
        <w:tc>
          <w:tcPr>
            <w:tcW w:w="8180" w:type="dxa"/>
            <w:gridSpan w:val="5"/>
            <w:tcBorders>
              <w:top w:val="single" w:sz="6" w:space="0" w:color="000000"/>
              <w:left w:val="single" w:sz="6" w:space="0" w:color="000000"/>
              <w:bottom w:val="single" w:sz="4" w:space="0" w:color="000000"/>
              <w:right w:val="single" w:sz="6" w:space="0" w:color="000000"/>
            </w:tcBorders>
          </w:tcPr>
          <w:p w:rsidR="00F10509" w:rsidRPr="00446782" w:rsidRDefault="00F10509" w:rsidP="00DF4954">
            <w:pPr>
              <w:pStyle w:val="Iauiue"/>
              <w:spacing w:before="20"/>
              <w:rPr>
                <w:color w:val="000000"/>
              </w:rPr>
            </w:pPr>
            <w:r w:rsidRPr="00446782">
              <w:rPr>
                <w:color w:val="000000"/>
              </w:rPr>
              <w:t xml:space="preserve">Славяне </w:t>
            </w:r>
          </w:p>
        </w:tc>
      </w:tr>
      <w:tr w:rsidR="00F10509" w:rsidTr="00DF4954">
        <w:trPr>
          <w:trHeight w:val="118"/>
        </w:trPr>
        <w:tc>
          <w:tcPr>
            <w:tcW w:w="1636" w:type="dxa"/>
            <w:tcBorders>
              <w:top w:val="single" w:sz="4" w:space="0" w:color="000000"/>
              <w:left w:val="single" w:sz="6" w:space="0" w:color="000000"/>
              <w:bottom w:val="single" w:sz="4" w:space="0" w:color="000000"/>
              <w:right w:val="single" w:sz="6" w:space="0" w:color="000000"/>
            </w:tcBorders>
          </w:tcPr>
          <w:p w:rsidR="00F10509" w:rsidRPr="00446782" w:rsidRDefault="00F10509" w:rsidP="00DF4954">
            <w:pPr>
              <w:pStyle w:val="Iauiue"/>
              <w:spacing w:before="20"/>
              <w:rPr>
                <w:color w:val="000000"/>
              </w:rPr>
            </w:pPr>
            <w:r w:rsidRPr="00446782">
              <w:rPr>
                <w:color w:val="000000"/>
              </w:rPr>
              <w:t xml:space="preserve">Русские </w:t>
            </w:r>
          </w:p>
        </w:tc>
        <w:tc>
          <w:tcPr>
            <w:tcW w:w="1636" w:type="dxa"/>
            <w:tcBorders>
              <w:top w:val="single" w:sz="4" w:space="0" w:color="000000"/>
              <w:left w:val="single" w:sz="6" w:space="0" w:color="000000"/>
              <w:bottom w:val="single" w:sz="4" w:space="0" w:color="000000"/>
              <w:right w:val="single" w:sz="6" w:space="0" w:color="000000"/>
            </w:tcBorders>
          </w:tcPr>
          <w:p w:rsidR="00F10509" w:rsidRPr="00446782" w:rsidRDefault="00F10509" w:rsidP="00DF4954">
            <w:pPr>
              <w:pStyle w:val="Iauiue"/>
              <w:spacing w:before="20"/>
              <w:rPr>
                <w:color w:val="000000"/>
              </w:rPr>
            </w:pPr>
            <w:r w:rsidRPr="00446782">
              <w:rPr>
                <w:color w:val="000000"/>
              </w:rPr>
              <w:t xml:space="preserve">54,6 </w:t>
            </w:r>
          </w:p>
        </w:tc>
        <w:tc>
          <w:tcPr>
            <w:tcW w:w="1636" w:type="dxa"/>
            <w:tcBorders>
              <w:top w:val="single" w:sz="4" w:space="0" w:color="000000"/>
              <w:left w:val="single" w:sz="6" w:space="0" w:color="000000"/>
              <w:bottom w:val="single" w:sz="4" w:space="0" w:color="000000"/>
              <w:right w:val="single" w:sz="6" w:space="0" w:color="000000"/>
            </w:tcBorders>
          </w:tcPr>
          <w:p w:rsidR="00F10509" w:rsidRPr="00446782" w:rsidRDefault="00F10509" w:rsidP="00DF4954">
            <w:pPr>
              <w:pStyle w:val="Iauiue"/>
              <w:spacing w:before="20"/>
              <w:rPr>
                <w:color w:val="000000"/>
              </w:rPr>
            </w:pPr>
            <w:r w:rsidRPr="00446782">
              <w:rPr>
                <w:color w:val="000000"/>
              </w:rPr>
              <w:t xml:space="preserve">53,4 </w:t>
            </w:r>
          </w:p>
        </w:tc>
        <w:tc>
          <w:tcPr>
            <w:tcW w:w="1636" w:type="dxa"/>
            <w:tcBorders>
              <w:top w:val="single" w:sz="4" w:space="0" w:color="000000"/>
              <w:left w:val="single" w:sz="6" w:space="0" w:color="000000"/>
              <w:bottom w:val="single" w:sz="4" w:space="0" w:color="000000"/>
              <w:right w:val="single" w:sz="6" w:space="0" w:color="000000"/>
            </w:tcBorders>
          </w:tcPr>
          <w:p w:rsidR="00F10509" w:rsidRPr="00446782" w:rsidRDefault="00F10509" w:rsidP="00DF4954">
            <w:pPr>
              <w:pStyle w:val="Iauiue"/>
              <w:spacing w:before="20"/>
              <w:rPr>
                <w:color w:val="000000"/>
              </w:rPr>
            </w:pPr>
            <w:r w:rsidRPr="00446782">
              <w:rPr>
                <w:color w:val="000000"/>
              </w:rPr>
              <w:t xml:space="preserve">52,4 </w:t>
            </w:r>
          </w:p>
        </w:tc>
        <w:tc>
          <w:tcPr>
            <w:tcW w:w="1636" w:type="dxa"/>
            <w:tcBorders>
              <w:top w:val="single" w:sz="4" w:space="0" w:color="000000"/>
              <w:left w:val="single" w:sz="6" w:space="0" w:color="000000"/>
              <w:bottom w:val="single" w:sz="4" w:space="0" w:color="000000"/>
              <w:right w:val="single" w:sz="6" w:space="0" w:color="000000"/>
            </w:tcBorders>
          </w:tcPr>
          <w:p w:rsidR="00F10509" w:rsidRPr="00446782" w:rsidRDefault="00F10509" w:rsidP="00DF4954">
            <w:pPr>
              <w:pStyle w:val="Iauiue"/>
              <w:spacing w:before="20"/>
              <w:rPr>
                <w:color w:val="000000"/>
              </w:rPr>
            </w:pPr>
            <w:r w:rsidRPr="00446782">
              <w:rPr>
                <w:color w:val="000000"/>
              </w:rPr>
              <w:t xml:space="preserve">50,8 </w:t>
            </w:r>
          </w:p>
        </w:tc>
      </w:tr>
      <w:tr w:rsidR="00F10509" w:rsidTr="00DF4954">
        <w:trPr>
          <w:trHeight w:val="118"/>
        </w:trPr>
        <w:tc>
          <w:tcPr>
            <w:tcW w:w="1636" w:type="dxa"/>
            <w:tcBorders>
              <w:top w:val="single" w:sz="4" w:space="0" w:color="000000"/>
              <w:left w:val="single" w:sz="6" w:space="0" w:color="000000"/>
              <w:bottom w:val="single" w:sz="4" w:space="0" w:color="000000"/>
              <w:right w:val="single" w:sz="6" w:space="0" w:color="000000"/>
            </w:tcBorders>
          </w:tcPr>
          <w:p w:rsidR="00F10509" w:rsidRPr="00446782" w:rsidRDefault="00F10509" w:rsidP="00DF4954">
            <w:pPr>
              <w:pStyle w:val="Iauiue"/>
              <w:spacing w:before="20"/>
              <w:rPr>
                <w:color w:val="000000"/>
              </w:rPr>
            </w:pPr>
            <w:r w:rsidRPr="00446782">
              <w:rPr>
                <w:color w:val="000000"/>
              </w:rPr>
              <w:t xml:space="preserve">Украинцы </w:t>
            </w:r>
          </w:p>
        </w:tc>
        <w:tc>
          <w:tcPr>
            <w:tcW w:w="1636" w:type="dxa"/>
            <w:tcBorders>
              <w:top w:val="single" w:sz="4" w:space="0" w:color="000000"/>
              <w:left w:val="single" w:sz="6" w:space="0" w:color="000000"/>
              <w:bottom w:val="single" w:sz="4" w:space="0" w:color="000000"/>
              <w:right w:val="single" w:sz="6" w:space="0" w:color="000000"/>
            </w:tcBorders>
          </w:tcPr>
          <w:p w:rsidR="00F10509" w:rsidRPr="00446782" w:rsidRDefault="00F10509" w:rsidP="00DF4954">
            <w:pPr>
              <w:pStyle w:val="Iauiue"/>
              <w:spacing w:before="20"/>
              <w:rPr>
                <w:color w:val="000000"/>
              </w:rPr>
            </w:pPr>
            <w:r w:rsidRPr="00446782">
              <w:rPr>
                <w:color w:val="000000"/>
              </w:rPr>
              <w:t xml:space="preserve">17,8 </w:t>
            </w:r>
          </w:p>
        </w:tc>
        <w:tc>
          <w:tcPr>
            <w:tcW w:w="1636" w:type="dxa"/>
            <w:tcBorders>
              <w:top w:val="single" w:sz="4" w:space="0" w:color="000000"/>
              <w:left w:val="single" w:sz="6" w:space="0" w:color="000000"/>
              <w:bottom w:val="single" w:sz="4" w:space="0" w:color="000000"/>
              <w:right w:val="single" w:sz="6" w:space="0" w:color="000000"/>
            </w:tcBorders>
          </w:tcPr>
          <w:p w:rsidR="00F10509" w:rsidRPr="00446782" w:rsidRDefault="00F10509" w:rsidP="00DF4954">
            <w:pPr>
              <w:pStyle w:val="Iauiue"/>
              <w:spacing w:before="20"/>
              <w:rPr>
                <w:color w:val="000000"/>
              </w:rPr>
            </w:pPr>
            <w:r w:rsidRPr="00446782">
              <w:rPr>
                <w:color w:val="000000"/>
              </w:rPr>
              <w:t xml:space="preserve">16,9 </w:t>
            </w:r>
          </w:p>
        </w:tc>
        <w:tc>
          <w:tcPr>
            <w:tcW w:w="1636" w:type="dxa"/>
            <w:tcBorders>
              <w:top w:val="single" w:sz="4" w:space="0" w:color="000000"/>
              <w:left w:val="single" w:sz="6" w:space="0" w:color="000000"/>
              <w:bottom w:val="single" w:sz="4" w:space="0" w:color="000000"/>
              <w:right w:val="single" w:sz="6" w:space="0" w:color="000000"/>
            </w:tcBorders>
          </w:tcPr>
          <w:p w:rsidR="00F10509" w:rsidRPr="00446782" w:rsidRDefault="00F10509" w:rsidP="00DF4954">
            <w:pPr>
              <w:pStyle w:val="Iauiue"/>
              <w:spacing w:before="20"/>
              <w:rPr>
                <w:color w:val="000000"/>
              </w:rPr>
            </w:pPr>
            <w:r w:rsidRPr="00446782">
              <w:rPr>
                <w:color w:val="000000"/>
              </w:rPr>
              <w:t xml:space="preserve">16,1 </w:t>
            </w:r>
          </w:p>
        </w:tc>
        <w:tc>
          <w:tcPr>
            <w:tcW w:w="1636" w:type="dxa"/>
            <w:tcBorders>
              <w:top w:val="single" w:sz="4" w:space="0" w:color="000000"/>
              <w:left w:val="single" w:sz="6" w:space="0" w:color="000000"/>
              <w:bottom w:val="single" w:sz="4" w:space="0" w:color="000000"/>
              <w:right w:val="single" w:sz="6" w:space="0" w:color="000000"/>
            </w:tcBorders>
          </w:tcPr>
          <w:p w:rsidR="00F10509" w:rsidRPr="00446782" w:rsidRDefault="00F10509" w:rsidP="00DF4954">
            <w:pPr>
              <w:pStyle w:val="Iauiue"/>
              <w:spacing w:before="20"/>
              <w:rPr>
                <w:color w:val="000000"/>
              </w:rPr>
            </w:pPr>
            <w:r w:rsidRPr="00446782">
              <w:rPr>
                <w:color w:val="000000"/>
              </w:rPr>
              <w:t xml:space="preserve">15,5 </w:t>
            </w:r>
          </w:p>
        </w:tc>
      </w:tr>
      <w:tr w:rsidR="00F10509" w:rsidTr="00DF4954">
        <w:trPr>
          <w:trHeight w:val="118"/>
        </w:trPr>
        <w:tc>
          <w:tcPr>
            <w:tcW w:w="1636" w:type="dxa"/>
            <w:tcBorders>
              <w:top w:val="single" w:sz="4" w:space="0" w:color="000000"/>
              <w:left w:val="single" w:sz="6" w:space="0" w:color="000000"/>
              <w:bottom w:val="single" w:sz="4" w:space="0" w:color="000000"/>
              <w:right w:val="single" w:sz="6" w:space="0" w:color="000000"/>
            </w:tcBorders>
          </w:tcPr>
          <w:p w:rsidR="00F10509" w:rsidRPr="00446782" w:rsidRDefault="00F10509" w:rsidP="00DF4954">
            <w:pPr>
              <w:pStyle w:val="Iauiue"/>
              <w:spacing w:before="20"/>
              <w:rPr>
                <w:color w:val="000000"/>
              </w:rPr>
            </w:pPr>
            <w:r w:rsidRPr="00446782">
              <w:rPr>
                <w:color w:val="000000"/>
              </w:rPr>
              <w:t xml:space="preserve">Белорусы </w:t>
            </w:r>
          </w:p>
        </w:tc>
        <w:tc>
          <w:tcPr>
            <w:tcW w:w="1636" w:type="dxa"/>
            <w:tcBorders>
              <w:top w:val="single" w:sz="4" w:space="0" w:color="000000"/>
              <w:left w:val="single" w:sz="6" w:space="0" w:color="000000"/>
              <w:bottom w:val="single" w:sz="4" w:space="0" w:color="000000"/>
              <w:right w:val="single" w:sz="6" w:space="0" w:color="000000"/>
            </w:tcBorders>
          </w:tcPr>
          <w:p w:rsidR="00F10509" w:rsidRPr="00446782" w:rsidRDefault="00F10509" w:rsidP="00DF4954">
            <w:pPr>
              <w:pStyle w:val="Iauiue"/>
              <w:spacing w:before="20"/>
              <w:rPr>
                <w:color w:val="000000"/>
              </w:rPr>
            </w:pPr>
            <w:r w:rsidRPr="00446782">
              <w:rPr>
                <w:color w:val="000000"/>
              </w:rPr>
              <w:t xml:space="preserve">3,8 </w:t>
            </w:r>
          </w:p>
        </w:tc>
        <w:tc>
          <w:tcPr>
            <w:tcW w:w="1636" w:type="dxa"/>
            <w:tcBorders>
              <w:top w:val="single" w:sz="4" w:space="0" w:color="000000"/>
              <w:left w:val="single" w:sz="6" w:space="0" w:color="000000"/>
              <w:bottom w:val="single" w:sz="4" w:space="0" w:color="000000"/>
              <w:right w:val="single" w:sz="6" w:space="0" w:color="000000"/>
            </w:tcBorders>
          </w:tcPr>
          <w:p w:rsidR="00F10509" w:rsidRPr="00446782" w:rsidRDefault="00F10509" w:rsidP="00DF4954">
            <w:pPr>
              <w:pStyle w:val="Iauiue"/>
              <w:spacing w:before="20"/>
              <w:rPr>
                <w:color w:val="000000"/>
              </w:rPr>
            </w:pPr>
            <w:r w:rsidRPr="00446782">
              <w:rPr>
                <w:color w:val="000000"/>
              </w:rPr>
              <w:t xml:space="preserve">3,7 </w:t>
            </w:r>
          </w:p>
        </w:tc>
        <w:tc>
          <w:tcPr>
            <w:tcW w:w="1636" w:type="dxa"/>
            <w:tcBorders>
              <w:top w:val="single" w:sz="4" w:space="0" w:color="000000"/>
              <w:left w:val="single" w:sz="6" w:space="0" w:color="000000"/>
              <w:bottom w:val="single" w:sz="4" w:space="0" w:color="000000"/>
              <w:right w:val="single" w:sz="6" w:space="0" w:color="000000"/>
            </w:tcBorders>
          </w:tcPr>
          <w:p w:rsidR="00F10509" w:rsidRPr="00446782" w:rsidRDefault="00F10509" w:rsidP="00DF4954">
            <w:pPr>
              <w:pStyle w:val="Iauiue"/>
              <w:spacing w:before="20"/>
              <w:rPr>
                <w:color w:val="000000"/>
              </w:rPr>
            </w:pPr>
            <w:r w:rsidRPr="00446782">
              <w:rPr>
                <w:color w:val="000000"/>
              </w:rPr>
              <w:t xml:space="preserve">3,6 </w:t>
            </w:r>
          </w:p>
        </w:tc>
        <w:tc>
          <w:tcPr>
            <w:tcW w:w="1636" w:type="dxa"/>
            <w:tcBorders>
              <w:top w:val="single" w:sz="4" w:space="0" w:color="000000"/>
              <w:left w:val="single" w:sz="6" w:space="0" w:color="000000"/>
              <w:bottom w:val="single" w:sz="4" w:space="0" w:color="000000"/>
              <w:right w:val="single" w:sz="6" w:space="0" w:color="000000"/>
            </w:tcBorders>
          </w:tcPr>
          <w:p w:rsidR="00F10509" w:rsidRPr="00446782" w:rsidRDefault="00F10509" w:rsidP="00DF4954">
            <w:pPr>
              <w:pStyle w:val="Iauiue"/>
              <w:spacing w:before="20"/>
              <w:rPr>
                <w:color w:val="000000"/>
              </w:rPr>
            </w:pPr>
            <w:r w:rsidRPr="00446782">
              <w:rPr>
                <w:color w:val="000000"/>
              </w:rPr>
              <w:t xml:space="preserve">3,5 </w:t>
            </w:r>
          </w:p>
        </w:tc>
      </w:tr>
      <w:tr w:rsidR="00F10509" w:rsidTr="00DF4954">
        <w:trPr>
          <w:trHeight w:val="130"/>
        </w:trPr>
        <w:tc>
          <w:tcPr>
            <w:tcW w:w="8180" w:type="dxa"/>
            <w:gridSpan w:val="5"/>
            <w:tcBorders>
              <w:top w:val="single" w:sz="4"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Народы Прибалтики </w:t>
            </w:r>
          </w:p>
        </w:tc>
      </w:tr>
      <w:tr w:rsidR="00F10509" w:rsidTr="00DF4954">
        <w:trPr>
          <w:trHeight w:val="118"/>
        </w:trPr>
        <w:tc>
          <w:tcPr>
            <w:tcW w:w="1636" w:type="dxa"/>
            <w:tcBorders>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Эстонцы </w:t>
            </w:r>
          </w:p>
        </w:tc>
        <w:tc>
          <w:tcPr>
            <w:tcW w:w="1636" w:type="dxa"/>
            <w:tcBorders>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0,5 </w:t>
            </w:r>
          </w:p>
        </w:tc>
        <w:tc>
          <w:tcPr>
            <w:tcW w:w="1636" w:type="dxa"/>
            <w:tcBorders>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0,4 </w:t>
            </w:r>
          </w:p>
        </w:tc>
        <w:tc>
          <w:tcPr>
            <w:tcW w:w="1636" w:type="dxa"/>
            <w:tcBorders>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0,4 </w:t>
            </w:r>
          </w:p>
        </w:tc>
        <w:tc>
          <w:tcPr>
            <w:tcW w:w="1636" w:type="dxa"/>
            <w:tcBorders>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0,4 </w:t>
            </w:r>
          </w:p>
        </w:tc>
      </w:tr>
      <w:tr w:rsidR="00F10509" w:rsidTr="00DF4954">
        <w:trPr>
          <w:trHeight w:val="118"/>
        </w:trPr>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Латыши </w:t>
            </w:r>
          </w:p>
        </w:tc>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0,7 </w:t>
            </w:r>
          </w:p>
        </w:tc>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0,6 </w:t>
            </w:r>
          </w:p>
        </w:tc>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0,5 </w:t>
            </w:r>
          </w:p>
        </w:tc>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0,5 </w:t>
            </w:r>
          </w:p>
        </w:tc>
      </w:tr>
      <w:tr w:rsidR="00F10509" w:rsidTr="00DF4954">
        <w:trPr>
          <w:trHeight w:val="118"/>
        </w:trPr>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Литовцы </w:t>
            </w:r>
          </w:p>
        </w:tc>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1,1 </w:t>
            </w:r>
          </w:p>
        </w:tc>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1.1 </w:t>
            </w:r>
          </w:p>
        </w:tc>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1,1 </w:t>
            </w:r>
          </w:p>
        </w:tc>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1,1 </w:t>
            </w:r>
          </w:p>
        </w:tc>
      </w:tr>
      <w:tr w:rsidR="00F10509" w:rsidTr="00DF4954">
        <w:trPr>
          <w:trHeight w:val="130"/>
        </w:trPr>
        <w:tc>
          <w:tcPr>
            <w:tcW w:w="8180" w:type="dxa"/>
            <w:gridSpan w:val="5"/>
            <w:tcBorders>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Народы Кавказа </w:t>
            </w:r>
          </w:p>
        </w:tc>
      </w:tr>
      <w:tr w:rsidR="00F10509" w:rsidTr="00DF4954">
        <w:trPr>
          <w:trHeight w:val="118"/>
        </w:trPr>
        <w:tc>
          <w:tcPr>
            <w:tcW w:w="1636" w:type="dxa"/>
            <w:tcBorders>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Армяне </w:t>
            </w:r>
          </w:p>
        </w:tc>
        <w:tc>
          <w:tcPr>
            <w:tcW w:w="1636" w:type="dxa"/>
            <w:tcBorders>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1,3 </w:t>
            </w:r>
          </w:p>
        </w:tc>
        <w:tc>
          <w:tcPr>
            <w:tcW w:w="1636" w:type="dxa"/>
            <w:tcBorders>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1,5 </w:t>
            </w:r>
          </w:p>
        </w:tc>
        <w:tc>
          <w:tcPr>
            <w:tcW w:w="1636" w:type="dxa"/>
            <w:tcBorders>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1,6 </w:t>
            </w:r>
          </w:p>
        </w:tc>
        <w:tc>
          <w:tcPr>
            <w:tcW w:w="1636" w:type="dxa"/>
            <w:tcBorders>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1,6 </w:t>
            </w:r>
          </w:p>
        </w:tc>
      </w:tr>
      <w:tr w:rsidR="00F10509" w:rsidTr="00DF4954">
        <w:trPr>
          <w:trHeight w:val="118"/>
        </w:trPr>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Грузины </w:t>
            </w:r>
          </w:p>
        </w:tc>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1,3 </w:t>
            </w:r>
          </w:p>
        </w:tc>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1,3 </w:t>
            </w:r>
          </w:p>
        </w:tc>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1,4 </w:t>
            </w:r>
          </w:p>
        </w:tc>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1,4 </w:t>
            </w:r>
          </w:p>
        </w:tc>
      </w:tr>
      <w:tr w:rsidR="00F10509" w:rsidTr="00DF4954">
        <w:trPr>
          <w:trHeight w:val="118"/>
        </w:trPr>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Азербайджанцы </w:t>
            </w:r>
          </w:p>
        </w:tc>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1,4 </w:t>
            </w:r>
          </w:p>
        </w:tc>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1,8 </w:t>
            </w:r>
          </w:p>
        </w:tc>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2,1 </w:t>
            </w:r>
          </w:p>
        </w:tc>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2,4 </w:t>
            </w:r>
          </w:p>
        </w:tc>
      </w:tr>
      <w:tr w:rsidR="00F10509" w:rsidTr="00DF4954">
        <w:trPr>
          <w:trHeight w:val="118"/>
        </w:trPr>
        <w:tc>
          <w:tcPr>
            <w:tcW w:w="8180" w:type="dxa"/>
            <w:gridSpan w:val="5"/>
            <w:tcBorders>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lastRenderedPageBreak/>
              <w:t xml:space="preserve">Народы Средней Азии, Казахстана и Поволжья </w:t>
            </w:r>
          </w:p>
        </w:tc>
      </w:tr>
      <w:tr w:rsidR="00F10509" w:rsidTr="00DF4954">
        <w:trPr>
          <w:trHeight w:val="118"/>
        </w:trPr>
        <w:tc>
          <w:tcPr>
            <w:tcW w:w="1636" w:type="dxa"/>
            <w:tcBorders>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Казахи </w:t>
            </w:r>
          </w:p>
        </w:tc>
        <w:tc>
          <w:tcPr>
            <w:tcW w:w="1636" w:type="dxa"/>
            <w:tcBorders>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1,7 </w:t>
            </w:r>
          </w:p>
        </w:tc>
        <w:tc>
          <w:tcPr>
            <w:tcW w:w="1636" w:type="dxa"/>
            <w:tcBorders>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2,2 </w:t>
            </w:r>
          </w:p>
        </w:tc>
        <w:tc>
          <w:tcPr>
            <w:tcW w:w="1636" w:type="dxa"/>
            <w:tcBorders>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2,5 </w:t>
            </w:r>
          </w:p>
        </w:tc>
        <w:tc>
          <w:tcPr>
            <w:tcW w:w="1636" w:type="dxa"/>
            <w:tcBorders>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2,8 </w:t>
            </w:r>
          </w:p>
        </w:tc>
      </w:tr>
      <w:tr w:rsidR="00F10509" w:rsidTr="00DF4954">
        <w:trPr>
          <w:trHeight w:val="118"/>
        </w:trPr>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Киргизы </w:t>
            </w:r>
          </w:p>
        </w:tc>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0,5 </w:t>
            </w:r>
          </w:p>
        </w:tc>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0,6 </w:t>
            </w:r>
          </w:p>
        </w:tc>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0,7 </w:t>
            </w:r>
          </w:p>
        </w:tc>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0,9 </w:t>
            </w:r>
          </w:p>
        </w:tc>
      </w:tr>
      <w:tr w:rsidR="00F10509" w:rsidTr="00DF4954">
        <w:trPr>
          <w:trHeight w:val="118"/>
        </w:trPr>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Таджики </w:t>
            </w:r>
          </w:p>
        </w:tc>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0,7 </w:t>
            </w:r>
          </w:p>
        </w:tc>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0,9 </w:t>
            </w:r>
          </w:p>
        </w:tc>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1,1 </w:t>
            </w:r>
          </w:p>
        </w:tc>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1,5 </w:t>
            </w:r>
          </w:p>
        </w:tc>
      </w:tr>
      <w:tr w:rsidR="00F10509" w:rsidTr="00DF4954">
        <w:trPr>
          <w:trHeight w:val="118"/>
        </w:trPr>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Туркмены </w:t>
            </w:r>
          </w:p>
        </w:tc>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0,5 </w:t>
            </w:r>
          </w:p>
        </w:tc>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0,6 </w:t>
            </w:r>
          </w:p>
        </w:tc>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0,8 </w:t>
            </w:r>
          </w:p>
        </w:tc>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1,0 </w:t>
            </w:r>
          </w:p>
        </w:tc>
      </w:tr>
      <w:tr w:rsidR="00F10509" w:rsidTr="00DF4954">
        <w:trPr>
          <w:trHeight w:val="118"/>
        </w:trPr>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Узбеки </w:t>
            </w:r>
          </w:p>
        </w:tc>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2,9 </w:t>
            </w:r>
          </w:p>
        </w:tc>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3,8 </w:t>
            </w:r>
          </w:p>
        </w:tc>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4,7 </w:t>
            </w:r>
          </w:p>
        </w:tc>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5,8 </w:t>
            </w:r>
          </w:p>
        </w:tc>
      </w:tr>
      <w:tr w:rsidR="00F10509" w:rsidTr="00DF4954">
        <w:trPr>
          <w:trHeight w:val="118"/>
        </w:trPr>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Татары </w:t>
            </w:r>
          </w:p>
        </w:tc>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2,4 </w:t>
            </w:r>
          </w:p>
        </w:tc>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2,5 </w:t>
            </w:r>
          </w:p>
        </w:tc>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2,4 </w:t>
            </w:r>
          </w:p>
        </w:tc>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2.3 </w:t>
            </w:r>
          </w:p>
        </w:tc>
      </w:tr>
      <w:tr w:rsidR="00F10509" w:rsidTr="00DF4954">
        <w:trPr>
          <w:trHeight w:val="118"/>
        </w:trPr>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Евреи </w:t>
            </w:r>
          </w:p>
        </w:tc>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1,1 </w:t>
            </w:r>
          </w:p>
        </w:tc>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0,9 </w:t>
            </w:r>
          </w:p>
        </w:tc>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0,7 </w:t>
            </w:r>
          </w:p>
        </w:tc>
        <w:tc>
          <w:tcPr>
            <w:tcW w:w="1636" w:type="dxa"/>
            <w:tcBorders>
              <w:top w:val="single" w:sz="6" w:space="0" w:color="000000"/>
              <w:left w:val="single" w:sz="6" w:space="0" w:color="000000"/>
              <w:bottom w:val="single" w:sz="6" w:space="0" w:color="000000"/>
              <w:right w:val="single" w:sz="6" w:space="0" w:color="000000"/>
            </w:tcBorders>
          </w:tcPr>
          <w:p w:rsidR="00F10509" w:rsidRPr="00446782" w:rsidRDefault="00F10509" w:rsidP="00DF4954">
            <w:pPr>
              <w:pStyle w:val="Iauiue"/>
              <w:rPr>
                <w:color w:val="000000"/>
              </w:rPr>
            </w:pPr>
            <w:r w:rsidRPr="00446782">
              <w:rPr>
                <w:color w:val="000000"/>
              </w:rPr>
              <w:t xml:space="preserve">0,5 </w:t>
            </w:r>
          </w:p>
        </w:tc>
      </w:tr>
    </w:tbl>
    <w:p w:rsidR="00F10509" w:rsidRDefault="00F10509" w:rsidP="00F10509">
      <w:pPr>
        <w:pStyle w:val="Default"/>
      </w:pPr>
    </w:p>
    <w:p w:rsidR="007A4C68" w:rsidRDefault="00F10509" w:rsidP="00F10509">
      <w:pPr>
        <w:pStyle w:val="a5"/>
        <w:shd w:val="clear" w:color="auto" w:fill="FFFFFF"/>
        <w:jc w:val="both"/>
        <w:rPr>
          <w:color w:val="484A4D"/>
        </w:rPr>
      </w:pPr>
      <w:r w:rsidRPr="00F10509">
        <w:rPr>
          <w:color w:val="484A4D"/>
        </w:rPr>
        <w:t>6.1.</w:t>
      </w:r>
      <w:r>
        <w:rPr>
          <w:color w:val="484A4D"/>
        </w:rPr>
        <w:t xml:space="preserve"> Какую общую тенденцию в отношении славянских и прибалтийских народов позволяют выявить материалы таблицы? Можно ли на основании представленных данных делать вывод о сокращении численности русских, украинцев и белорусов за 30 лет? Почему?</w:t>
      </w:r>
    </w:p>
    <w:p w:rsidR="007A4C68" w:rsidRPr="007A4C68" w:rsidRDefault="007A4C68" w:rsidP="00F10509">
      <w:pPr>
        <w:pStyle w:val="a5"/>
        <w:shd w:val="clear" w:color="auto" w:fill="FFFFFF"/>
        <w:jc w:val="both"/>
        <w:rPr>
          <w:color w:val="484A4D"/>
        </w:rPr>
      </w:pPr>
      <w:r>
        <w:rPr>
          <w:i/>
          <w:color w:val="484A4D"/>
        </w:rPr>
        <w:t>Ответ:</w:t>
      </w:r>
      <w:r>
        <w:rPr>
          <w:color w:val="484A4D"/>
        </w:rPr>
        <w:t xml:space="preserve"> Общая тенденция – к снижению доли (равная только у литовцев) (1 балл). Вывод сделать нельзя, так население СССР в целом и данных народов в абсолютных цифрах росло (2 балла)</w:t>
      </w:r>
    </w:p>
    <w:p w:rsidR="00F10509" w:rsidRDefault="00F10509" w:rsidP="00F10509">
      <w:pPr>
        <w:pStyle w:val="a5"/>
        <w:shd w:val="clear" w:color="auto" w:fill="FFFFFF"/>
        <w:jc w:val="both"/>
        <w:rPr>
          <w:color w:val="484A4D"/>
        </w:rPr>
      </w:pPr>
      <w:r>
        <w:rPr>
          <w:color w:val="484A4D"/>
        </w:rPr>
        <w:t>6.2. Какой социальный признак объединяет народы, доля которых существенно выросла за 30 лет? Можно ли на основании данных таблицы делать вывод о существенном увеличении их численности? Почему? Сделайте предположение о причинах этого роста.</w:t>
      </w:r>
    </w:p>
    <w:p w:rsidR="007A4C68" w:rsidRPr="007A4C68" w:rsidRDefault="007A4C68" w:rsidP="007A4C68">
      <w:pPr>
        <w:pStyle w:val="a5"/>
        <w:shd w:val="clear" w:color="auto" w:fill="FFFFFF"/>
        <w:jc w:val="both"/>
        <w:rPr>
          <w:color w:val="484A4D"/>
        </w:rPr>
      </w:pPr>
      <w:r>
        <w:rPr>
          <w:i/>
          <w:color w:val="484A4D"/>
        </w:rPr>
        <w:t>Ответ:</w:t>
      </w:r>
      <w:r>
        <w:rPr>
          <w:color w:val="484A4D"/>
        </w:rPr>
        <w:t xml:space="preserve"> Общий признак (азербайджанцы, узбеки, казахи, таджики, туркмены, киргизы) – мусульманские народы (татары – исключение).</w:t>
      </w:r>
      <w:r w:rsidR="00615C9C">
        <w:rPr>
          <w:color w:val="484A4D"/>
        </w:rPr>
        <w:t xml:space="preserve"> (2 балла) Вывод сделать можно, поскольку рост их численности существенно опережал рост населения всего СССР, что и показывает таблица (1 балл). Причинами можно считать сохранившуюся традиционно высокую рождаемость на фоне увеличивавшейся по стране продолжительности жизни, а также существенное сокращение рождаемости на одну семью у народов Европейской части страны (2 балла)</w:t>
      </w:r>
    </w:p>
    <w:p w:rsidR="00F10509" w:rsidRDefault="00F10509" w:rsidP="00F10509">
      <w:pPr>
        <w:pStyle w:val="a5"/>
        <w:shd w:val="clear" w:color="auto" w:fill="FFFFFF"/>
        <w:jc w:val="both"/>
        <w:rPr>
          <w:color w:val="484A4D"/>
        </w:rPr>
      </w:pPr>
      <w:r>
        <w:rPr>
          <w:color w:val="484A4D"/>
        </w:rPr>
        <w:t>6.3. Народ, который указан в таблице последним, очень условно можно отнести к обозначенной группе. Можно ли объяснить произошедшие изменения доли его численности только демографическим спадом или религиозными традициями? Какова на Ваш взгляд, здесь главная причина?</w:t>
      </w:r>
    </w:p>
    <w:p w:rsidR="007A4C68" w:rsidRPr="00615C9C" w:rsidRDefault="007A4C68" w:rsidP="007A4C68">
      <w:pPr>
        <w:pStyle w:val="a5"/>
        <w:shd w:val="clear" w:color="auto" w:fill="FFFFFF"/>
        <w:jc w:val="both"/>
        <w:rPr>
          <w:color w:val="484A4D"/>
        </w:rPr>
      </w:pPr>
      <w:r>
        <w:rPr>
          <w:i/>
          <w:color w:val="484A4D"/>
        </w:rPr>
        <w:t>Ответ:</w:t>
      </w:r>
      <w:r w:rsidR="00615C9C">
        <w:rPr>
          <w:color w:val="484A4D"/>
        </w:rPr>
        <w:t xml:space="preserve"> Сокращение численности евреев объясняется как эмиграцией в Израиль (1 балл), так и стремлением многих представителей данного народа «записать себя» в другие национальности по причинам имевших место негласных притеснений (1 балл).</w:t>
      </w:r>
    </w:p>
    <w:p w:rsidR="00F10509" w:rsidRDefault="00F10509" w:rsidP="00F10509">
      <w:pPr>
        <w:pStyle w:val="a5"/>
        <w:shd w:val="clear" w:color="auto" w:fill="FFFFFF"/>
        <w:jc w:val="both"/>
        <w:rPr>
          <w:color w:val="484A4D"/>
        </w:rPr>
      </w:pPr>
      <w:r>
        <w:rPr>
          <w:color w:val="484A4D"/>
        </w:rPr>
        <w:t>6.4.</w:t>
      </w:r>
      <w:r w:rsidRPr="00F10509">
        <w:rPr>
          <w:color w:val="484A4D"/>
        </w:rPr>
        <w:t xml:space="preserve"> Данная</w:t>
      </w:r>
      <w:r>
        <w:rPr>
          <w:color w:val="484A4D"/>
        </w:rPr>
        <w:t xml:space="preserve"> таблица составлена по материалам Всесоюзных переписей населения, проводившихся в 1959, 1970, 1979 и 1989 гг. </w:t>
      </w:r>
      <w:r w:rsidR="007A4C68">
        <w:rPr>
          <w:color w:val="484A4D"/>
        </w:rPr>
        <w:t>Как и теперь, ответы записывались со слов отвечавших. Как Вы думаете, имело ли это какое-то значение по сравнению с возможной статистикой паспортных служб (национальность тогда указывалась в паспортах)?</w:t>
      </w:r>
    </w:p>
    <w:p w:rsidR="007A4C68" w:rsidRDefault="007A4C68" w:rsidP="007A4C68">
      <w:pPr>
        <w:pStyle w:val="a5"/>
        <w:shd w:val="clear" w:color="auto" w:fill="FFFFFF"/>
        <w:jc w:val="both"/>
        <w:rPr>
          <w:color w:val="484A4D"/>
        </w:rPr>
      </w:pPr>
      <w:r>
        <w:rPr>
          <w:i/>
          <w:color w:val="484A4D"/>
        </w:rPr>
        <w:t>Ответ:</w:t>
      </w:r>
      <w:r w:rsidR="00615C9C">
        <w:rPr>
          <w:color w:val="484A4D"/>
        </w:rPr>
        <w:t xml:space="preserve"> Это могло иметь значение, если дети от многочисленных межнациональных браков могли указывать не ту национальность, которая указана в паспорте</w:t>
      </w:r>
      <w:r w:rsidR="00DE2DE7">
        <w:rPr>
          <w:color w:val="484A4D"/>
        </w:rPr>
        <w:t xml:space="preserve"> (часто их записывали русскими)</w:t>
      </w:r>
      <w:r w:rsidR="00615C9C">
        <w:rPr>
          <w:color w:val="484A4D"/>
        </w:rPr>
        <w:t xml:space="preserve">, а ту, которая им казалась более естественной. </w:t>
      </w:r>
      <w:r w:rsidR="00DE2DE7">
        <w:rPr>
          <w:color w:val="484A4D"/>
        </w:rPr>
        <w:t>Однако ряд граждан тогда были убеждены (как и сейчас), что отвечать на вопросы переписчика нужно в строгом соответствии с документами (до 3 баллов).</w:t>
      </w:r>
    </w:p>
    <w:p w:rsidR="007A4C68" w:rsidRDefault="007A4C68" w:rsidP="00F10509">
      <w:pPr>
        <w:pStyle w:val="a5"/>
        <w:shd w:val="clear" w:color="auto" w:fill="FFFFFF"/>
        <w:jc w:val="both"/>
        <w:rPr>
          <w:color w:val="484A4D"/>
        </w:rPr>
      </w:pPr>
      <w:r>
        <w:rPr>
          <w:color w:val="484A4D"/>
        </w:rPr>
        <w:lastRenderedPageBreak/>
        <w:t>6.5. Ныне национальность в паспортах не указывается, но вопрос о национальности в ходе переписи все равно задается. Выскажите предположение, с какой целью это делается.</w:t>
      </w:r>
    </w:p>
    <w:p w:rsidR="007A4C68" w:rsidRPr="00DE2DE7" w:rsidRDefault="007A4C68" w:rsidP="007A4C68">
      <w:pPr>
        <w:pStyle w:val="a5"/>
        <w:shd w:val="clear" w:color="auto" w:fill="FFFFFF"/>
        <w:jc w:val="both"/>
        <w:rPr>
          <w:color w:val="484A4D"/>
        </w:rPr>
      </w:pPr>
      <w:r>
        <w:rPr>
          <w:i/>
          <w:color w:val="484A4D"/>
        </w:rPr>
        <w:t>Ответ:</w:t>
      </w:r>
      <w:r w:rsidR="00DE2DE7">
        <w:rPr>
          <w:color w:val="484A4D"/>
        </w:rPr>
        <w:t xml:space="preserve"> Государству важно знать, с какой национальностью идентифицируют себя жители различных регионов, есть ли тенденции к изменению долей в численности отдельных народов, например, для решения вопросов о создании культурных центров, открытии классов или школ с обучением на национальном языке (до 2 баллов).</w:t>
      </w:r>
    </w:p>
    <w:p w:rsidR="002B7A0A" w:rsidRPr="00430FEA" w:rsidRDefault="002B7A0A" w:rsidP="002B7A0A">
      <w:pPr>
        <w:rPr>
          <w:b/>
          <w:color w:val="000000"/>
        </w:rPr>
      </w:pPr>
      <w:r>
        <w:rPr>
          <w:b/>
          <w:color w:val="000000"/>
        </w:rPr>
        <w:t>Задание 7. (10 баллов) Познакомьтесь с пунктом 1 Статьи 575 Гражданского кодекса РФ и ответьте на вопросы по его содержанию.</w:t>
      </w:r>
    </w:p>
    <w:p w:rsidR="006C450A" w:rsidRDefault="006C450A" w:rsidP="006C450A">
      <w:pPr>
        <w:rPr>
          <w:bCs/>
          <w:color w:val="000000"/>
          <w:sz w:val="24"/>
          <w:szCs w:val="24"/>
        </w:rPr>
      </w:pPr>
      <w:r>
        <w:rPr>
          <w:bCs/>
          <w:color w:val="000000"/>
          <w:sz w:val="24"/>
          <w:szCs w:val="24"/>
        </w:rPr>
        <w:t>Запрещение дарения.</w:t>
      </w:r>
    </w:p>
    <w:p w:rsidR="006C450A" w:rsidRPr="00A3672D" w:rsidRDefault="006C450A" w:rsidP="006C450A">
      <w:pPr>
        <w:rPr>
          <w:bCs/>
          <w:color w:val="000000"/>
          <w:sz w:val="24"/>
          <w:szCs w:val="24"/>
        </w:rPr>
      </w:pPr>
      <w:r w:rsidRPr="00A3672D">
        <w:rPr>
          <w:bCs/>
          <w:color w:val="000000"/>
          <w:sz w:val="24"/>
          <w:szCs w:val="24"/>
        </w:rPr>
        <w:t>Не допускается дарение, за исключением обычных подарков, стоимость которых не превышает трех тысяч рублей:</w:t>
      </w:r>
    </w:p>
    <w:p w:rsidR="006C450A" w:rsidRPr="00A3672D" w:rsidRDefault="006C450A" w:rsidP="006C450A">
      <w:pPr>
        <w:rPr>
          <w:bCs/>
          <w:color w:val="000000"/>
          <w:sz w:val="24"/>
          <w:szCs w:val="24"/>
        </w:rPr>
      </w:pPr>
      <w:r w:rsidRPr="00A3672D">
        <w:rPr>
          <w:bCs/>
          <w:color w:val="000000"/>
          <w:sz w:val="24"/>
          <w:szCs w:val="24"/>
        </w:rPr>
        <w:t>1) от имени малолетних и граждан, признанных недееспособными, их законными представителями;</w:t>
      </w:r>
    </w:p>
    <w:p w:rsidR="006C450A" w:rsidRPr="00A3672D" w:rsidRDefault="006C450A" w:rsidP="006C450A">
      <w:pPr>
        <w:rPr>
          <w:bCs/>
          <w:color w:val="000000"/>
          <w:sz w:val="24"/>
          <w:szCs w:val="24"/>
        </w:rPr>
      </w:pPr>
      <w:r w:rsidRPr="00A3672D">
        <w:rPr>
          <w:bCs/>
          <w:color w:val="000000"/>
          <w:sz w:val="24"/>
          <w:szCs w:val="24"/>
        </w:rPr>
        <w:t>2) работникам образовательных организаций, медицинских организаций, организаций, оказывающих социальные услуги, и аналогичных организаций, в том числе организаций для детей-сирот и детей, оставшихся без попечения родителей, гражданами, находящимися в них на лечении, содержании или воспитании, супругами и родственниками этих граждан;</w:t>
      </w:r>
    </w:p>
    <w:p w:rsidR="006C450A" w:rsidRPr="00A3672D" w:rsidRDefault="006C450A" w:rsidP="006C450A">
      <w:pPr>
        <w:rPr>
          <w:bCs/>
          <w:color w:val="000000"/>
          <w:sz w:val="24"/>
          <w:szCs w:val="24"/>
        </w:rPr>
      </w:pPr>
      <w:r w:rsidRPr="00A3672D">
        <w:rPr>
          <w:bCs/>
          <w:color w:val="000000"/>
          <w:sz w:val="24"/>
          <w:szCs w:val="24"/>
        </w:rPr>
        <w:t>3) лицам, замещающим государственные должности Российской Федерации, государственные должности субъектов Российской Федерации, муниципальные должности, государственным служащим, муниципальным служащим, служащим Банка России в связи с их должностным положением или в связи с исполнением ими служебных обязанностей;</w:t>
      </w:r>
    </w:p>
    <w:p w:rsidR="006C450A" w:rsidRDefault="006C450A" w:rsidP="006C450A">
      <w:pPr>
        <w:rPr>
          <w:bCs/>
          <w:color w:val="000000"/>
          <w:sz w:val="24"/>
          <w:szCs w:val="24"/>
        </w:rPr>
      </w:pPr>
      <w:r w:rsidRPr="00A3672D">
        <w:rPr>
          <w:bCs/>
          <w:color w:val="000000"/>
          <w:sz w:val="24"/>
          <w:szCs w:val="24"/>
        </w:rPr>
        <w:t>4) в отношениях между </w:t>
      </w:r>
      <w:hyperlink r:id="rId5" w:anchor="block_5002" w:history="1">
        <w:r w:rsidRPr="006C450A">
          <w:rPr>
            <w:bCs/>
            <w:color w:val="000000" w:themeColor="text1"/>
            <w:sz w:val="24"/>
            <w:szCs w:val="24"/>
          </w:rPr>
          <w:t>коммерческими</w:t>
        </w:r>
      </w:hyperlink>
      <w:r w:rsidRPr="00A3672D">
        <w:rPr>
          <w:bCs/>
          <w:color w:val="000000"/>
          <w:sz w:val="24"/>
          <w:szCs w:val="24"/>
        </w:rPr>
        <w:t> организациями.</w:t>
      </w:r>
    </w:p>
    <w:p w:rsidR="00DC4A11" w:rsidRDefault="00DC4A11" w:rsidP="00DC4A11">
      <w:pPr>
        <w:pStyle w:val="a5"/>
        <w:spacing w:before="0" w:beforeAutospacing="0" w:after="150" w:afterAutospacing="0"/>
        <w:jc w:val="both"/>
        <w:rPr>
          <w:color w:val="000000"/>
          <w:sz w:val="28"/>
          <w:szCs w:val="28"/>
        </w:rPr>
      </w:pPr>
      <w:r>
        <w:rPr>
          <w:color w:val="000000"/>
          <w:sz w:val="28"/>
          <w:szCs w:val="28"/>
        </w:rPr>
        <w:t>7.1. Дайте пояснения по каждому пункту, почему законодательство РФ считает необходимым запретить дорогие подарки?</w:t>
      </w:r>
    </w:p>
    <w:p w:rsidR="00DC4A11" w:rsidRPr="00DC4A11" w:rsidRDefault="00DC4A11" w:rsidP="00DC4A11">
      <w:pPr>
        <w:pStyle w:val="a5"/>
        <w:spacing w:before="0" w:beforeAutospacing="0" w:after="150" w:afterAutospacing="0"/>
        <w:jc w:val="both"/>
        <w:rPr>
          <w:i/>
          <w:color w:val="000000"/>
          <w:sz w:val="28"/>
          <w:szCs w:val="28"/>
        </w:rPr>
      </w:pPr>
      <w:r w:rsidRPr="00DC4A11">
        <w:rPr>
          <w:i/>
          <w:color w:val="000000"/>
          <w:sz w:val="28"/>
          <w:szCs w:val="28"/>
        </w:rPr>
        <w:t>Ответы:</w:t>
      </w:r>
    </w:p>
    <w:p w:rsidR="00DC4A11" w:rsidRDefault="00DC4A11" w:rsidP="00DC4A11">
      <w:pPr>
        <w:pStyle w:val="a5"/>
        <w:spacing w:before="0" w:beforeAutospacing="0" w:after="150" w:afterAutospacing="0"/>
        <w:jc w:val="both"/>
        <w:rPr>
          <w:color w:val="000000"/>
          <w:sz w:val="28"/>
          <w:szCs w:val="28"/>
        </w:rPr>
      </w:pPr>
      <w:r>
        <w:rPr>
          <w:color w:val="000000"/>
          <w:sz w:val="28"/>
          <w:szCs w:val="28"/>
        </w:rPr>
        <w:t>1) подарки от лиц, которые не до конца понимают реальной стоимости того, что они дарят, приниматься не должны – это не только правовая, но и моральная норма</w:t>
      </w:r>
      <w:r w:rsidR="002B7A0A">
        <w:rPr>
          <w:color w:val="000000"/>
          <w:sz w:val="28"/>
          <w:szCs w:val="28"/>
        </w:rPr>
        <w:t xml:space="preserve"> (1 балл)</w:t>
      </w:r>
    </w:p>
    <w:p w:rsidR="00DC4A11" w:rsidRDefault="00DC4A11" w:rsidP="00DC4A11">
      <w:pPr>
        <w:pStyle w:val="a5"/>
        <w:spacing w:before="0" w:beforeAutospacing="0" w:after="150" w:afterAutospacing="0"/>
        <w:jc w:val="both"/>
        <w:rPr>
          <w:color w:val="000000"/>
          <w:sz w:val="28"/>
          <w:szCs w:val="28"/>
        </w:rPr>
      </w:pPr>
      <w:r>
        <w:rPr>
          <w:color w:val="000000"/>
          <w:sz w:val="28"/>
          <w:szCs w:val="28"/>
        </w:rPr>
        <w:t>2) дорогой подарок от родственника больного или воспитанника предполагает моральное обязательство относиться к такому больному или воспитаннику лучше, чем к остальным, что недопустимо</w:t>
      </w:r>
      <w:r w:rsidR="002B7A0A">
        <w:rPr>
          <w:color w:val="000000"/>
          <w:sz w:val="28"/>
          <w:szCs w:val="28"/>
        </w:rPr>
        <w:t xml:space="preserve"> (1 балл)</w:t>
      </w:r>
    </w:p>
    <w:p w:rsidR="00DC4A11" w:rsidRDefault="00DC4A11" w:rsidP="00DC4A11">
      <w:pPr>
        <w:pStyle w:val="a5"/>
        <w:spacing w:before="0" w:beforeAutospacing="0" w:after="150" w:afterAutospacing="0"/>
        <w:jc w:val="both"/>
        <w:rPr>
          <w:color w:val="000000"/>
          <w:sz w:val="28"/>
          <w:szCs w:val="28"/>
        </w:rPr>
      </w:pPr>
      <w:r>
        <w:rPr>
          <w:color w:val="000000"/>
          <w:sz w:val="28"/>
          <w:szCs w:val="28"/>
        </w:rPr>
        <w:t>3) такие подарки однозначно рассматриваются как одна из форм коррупции</w:t>
      </w:r>
      <w:r w:rsidR="002B7A0A">
        <w:rPr>
          <w:color w:val="000000"/>
          <w:sz w:val="28"/>
          <w:szCs w:val="28"/>
        </w:rPr>
        <w:t xml:space="preserve"> (1 балл)</w:t>
      </w:r>
    </w:p>
    <w:p w:rsidR="00DC4A11" w:rsidRPr="00F859E7" w:rsidRDefault="00DC4A11" w:rsidP="00DC4A11">
      <w:pPr>
        <w:pStyle w:val="a5"/>
        <w:spacing w:before="0" w:beforeAutospacing="0" w:after="150" w:afterAutospacing="0"/>
        <w:jc w:val="both"/>
        <w:rPr>
          <w:color w:val="000000"/>
          <w:sz w:val="28"/>
          <w:szCs w:val="28"/>
        </w:rPr>
      </w:pPr>
      <w:r>
        <w:rPr>
          <w:color w:val="000000"/>
          <w:sz w:val="28"/>
          <w:szCs w:val="28"/>
        </w:rPr>
        <w:t>4) коммерческие фирмы могут, подарив что-либо друг другу, выводить оборотные деньги из-под налогообложения</w:t>
      </w:r>
      <w:r w:rsidR="002B7A0A">
        <w:rPr>
          <w:color w:val="000000"/>
          <w:sz w:val="28"/>
          <w:szCs w:val="28"/>
        </w:rPr>
        <w:t xml:space="preserve"> (1 балл)</w:t>
      </w:r>
    </w:p>
    <w:p w:rsidR="00DC4A11" w:rsidRDefault="00DC4A11" w:rsidP="00DC4A11">
      <w:pPr>
        <w:pStyle w:val="a3"/>
        <w:ind w:left="360"/>
        <w:rPr>
          <w:rFonts w:ascii="Times New Roman" w:hAnsi="Times New Roman" w:cs="Times New Roman"/>
          <w:bCs/>
          <w:sz w:val="28"/>
          <w:szCs w:val="28"/>
        </w:rPr>
      </w:pPr>
    </w:p>
    <w:p w:rsidR="00DC4A11" w:rsidRDefault="00DC4A11" w:rsidP="00DC4A11">
      <w:pPr>
        <w:pStyle w:val="a3"/>
        <w:ind w:left="360"/>
        <w:rPr>
          <w:rFonts w:ascii="Times New Roman" w:hAnsi="Times New Roman" w:cs="Times New Roman"/>
          <w:bCs/>
          <w:sz w:val="28"/>
          <w:szCs w:val="28"/>
        </w:rPr>
      </w:pPr>
    </w:p>
    <w:p w:rsidR="00DC4A11" w:rsidRDefault="00DC4A11" w:rsidP="00DC4A11">
      <w:pPr>
        <w:pStyle w:val="a3"/>
        <w:ind w:left="360"/>
        <w:rPr>
          <w:rFonts w:ascii="Times New Roman" w:hAnsi="Times New Roman" w:cs="Times New Roman"/>
          <w:bCs/>
          <w:sz w:val="28"/>
          <w:szCs w:val="28"/>
        </w:rPr>
      </w:pPr>
      <w:r>
        <w:rPr>
          <w:rFonts w:ascii="Times New Roman" w:hAnsi="Times New Roman" w:cs="Times New Roman"/>
          <w:bCs/>
          <w:sz w:val="28"/>
          <w:szCs w:val="28"/>
        </w:rPr>
        <w:t>7.2. Статья 575 имеет также и второй пункт. В нем указаны исключительные случаи, когда высшие чиновники все же могут принимать подарки. Предположите, почему, и что с такими подарками должно произойти.</w:t>
      </w:r>
    </w:p>
    <w:p w:rsidR="00DC4A11" w:rsidRPr="00A3672D" w:rsidRDefault="00DC4A11" w:rsidP="006C450A">
      <w:pPr>
        <w:rPr>
          <w:bCs/>
          <w:color w:val="000000"/>
          <w:sz w:val="24"/>
          <w:szCs w:val="24"/>
        </w:rPr>
      </w:pPr>
      <w:r>
        <w:rPr>
          <w:bCs/>
          <w:color w:val="000000"/>
          <w:sz w:val="24"/>
          <w:szCs w:val="24"/>
        </w:rPr>
        <w:lastRenderedPageBreak/>
        <w:t>Текст этого пункта для экспертов:</w:t>
      </w:r>
    </w:p>
    <w:p w:rsidR="007A4C68" w:rsidRDefault="00DC4A11" w:rsidP="00F10509">
      <w:pPr>
        <w:pStyle w:val="a5"/>
        <w:shd w:val="clear" w:color="auto" w:fill="FFFFFF"/>
        <w:jc w:val="both"/>
        <w:rPr>
          <w:rFonts w:ascii="Open Sans" w:hAnsi="Open Sans"/>
          <w:color w:val="000000"/>
          <w:sz w:val="15"/>
          <w:szCs w:val="15"/>
          <w:shd w:val="clear" w:color="auto" w:fill="FAFAFA"/>
        </w:rPr>
      </w:pPr>
      <w:r>
        <w:rPr>
          <w:rFonts w:ascii="Open Sans" w:hAnsi="Open Sans"/>
          <w:color w:val="000000"/>
          <w:sz w:val="15"/>
          <w:szCs w:val="15"/>
          <w:shd w:val="clear" w:color="auto" w:fill="FAFAFA"/>
        </w:rPr>
        <w:t>Запрет на дарение лицам, замещающим государственные должности Российской Федерации, государственные должности субъектов Российской Федерации, муниципальные должности, государственным служащим, муниципальным служащим, служащим Банка России, установленный пунктом 1 настоящей статьи, не распространяется на случаи дарения в связи с протокольными мероприятиями, служебными командировками и другими официальными мероприятиями. Подарки, которые получены лицами, замещающими государственные должности Российской Федерации, государственные должности субъектов Российской Федерации, муниципальные должности, государственными служащими, муниципальными служащими, служащими Банка России и стоимость которых превышает три тысячи рублей, признаются соответственно федеральной собственностью, собственностью субъекта Российской Федерации или муниципальной собственностью и передаются служащим по акту в орган, в котором указанное лицо замещает должность.</w:t>
      </w:r>
    </w:p>
    <w:p w:rsidR="00DC4A11" w:rsidRDefault="00DC4A11" w:rsidP="00F10509">
      <w:pPr>
        <w:pStyle w:val="a5"/>
        <w:shd w:val="clear" w:color="auto" w:fill="FFFFFF"/>
        <w:jc w:val="both"/>
        <w:rPr>
          <w:color w:val="484A4D"/>
        </w:rPr>
      </w:pPr>
      <w:r>
        <w:rPr>
          <w:color w:val="484A4D"/>
        </w:rPr>
        <w:t>В ответе должны присутствовать следующие позиции: дарение в связи с протокольными мероприятиями (</w:t>
      </w:r>
      <w:r w:rsidR="002B7A0A">
        <w:rPr>
          <w:color w:val="484A4D"/>
        </w:rPr>
        <w:t xml:space="preserve">до 3 </w:t>
      </w:r>
      <w:r>
        <w:rPr>
          <w:color w:val="484A4D"/>
        </w:rPr>
        <w:t>баллов), передача в собственность государства, субъекта федерации, муниципалитета (</w:t>
      </w:r>
      <w:r w:rsidR="002B7A0A">
        <w:rPr>
          <w:color w:val="484A4D"/>
        </w:rPr>
        <w:t xml:space="preserve">до 3 </w:t>
      </w:r>
      <w:r>
        <w:rPr>
          <w:color w:val="484A4D"/>
        </w:rPr>
        <w:t>баллов)</w:t>
      </w:r>
      <w:r w:rsidR="002B7A0A">
        <w:rPr>
          <w:color w:val="484A4D"/>
        </w:rPr>
        <w:t>.</w:t>
      </w:r>
    </w:p>
    <w:p w:rsidR="002B7A0A" w:rsidRDefault="002B7A0A" w:rsidP="00F10509">
      <w:pPr>
        <w:pStyle w:val="a5"/>
        <w:shd w:val="clear" w:color="auto" w:fill="FFFFFF"/>
        <w:jc w:val="both"/>
        <w:rPr>
          <w:color w:val="484A4D"/>
        </w:rPr>
      </w:pPr>
      <w:r>
        <w:rPr>
          <w:color w:val="484A4D"/>
        </w:rPr>
        <w:t>Максимум за задание – 10 баллов.</w:t>
      </w:r>
    </w:p>
    <w:p w:rsidR="006E6842" w:rsidRPr="000C1DD3" w:rsidRDefault="006E6842" w:rsidP="006E6842">
      <w:pPr>
        <w:rPr>
          <w:b/>
        </w:rPr>
      </w:pPr>
      <w:r>
        <w:rPr>
          <w:b/>
        </w:rPr>
        <w:t>Задание 8. (30 баллов). Критерии оценки эссе.</w:t>
      </w:r>
    </w:p>
    <w:tbl>
      <w:tblPr>
        <w:tblStyle w:val="a4"/>
        <w:tblW w:w="9576" w:type="dxa"/>
        <w:tblLayout w:type="fixed"/>
        <w:tblLook w:val="04A0"/>
      </w:tblPr>
      <w:tblGrid>
        <w:gridCol w:w="8085"/>
        <w:gridCol w:w="1491"/>
      </w:tblGrid>
      <w:tr w:rsidR="006E6842" w:rsidTr="00DF4954">
        <w:tc>
          <w:tcPr>
            <w:tcW w:w="8085" w:type="dxa"/>
          </w:tcPr>
          <w:p w:rsidR="006E6842" w:rsidRDefault="006E6842" w:rsidP="00DF4954">
            <w:pPr>
              <w:pStyle w:val="Default"/>
              <w:rPr>
                <w:color w:val="auto"/>
              </w:rPr>
            </w:pPr>
            <w:r>
              <w:rPr>
                <w:b/>
                <w:bCs/>
                <w:sz w:val="28"/>
                <w:szCs w:val="28"/>
              </w:rPr>
              <w:t>1. Понимание темы и соответствие ей содержания работы:</w:t>
            </w:r>
          </w:p>
        </w:tc>
        <w:tc>
          <w:tcPr>
            <w:tcW w:w="1491" w:type="dxa"/>
          </w:tcPr>
          <w:p w:rsidR="006E6842" w:rsidRDefault="006E6842" w:rsidP="00DF4954">
            <w:pPr>
              <w:pStyle w:val="Default"/>
              <w:jc w:val="center"/>
              <w:rPr>
                <w:color w:val="auto"/>
              </w:rPr>
            </w:pPr>
          </w:p>
        </w:tc>
      </w:tr>
      <w:tr w:rsidR="006E6842" w:rsidTr="00DF4954">
        <w:tc>
          <w:tcPr>
            <w:tcW w:w="8085" w:type="dxa"/>
          </w:tcPr>
          <w:p w:rsidR="006E6842" w:rsidRDefault="006E6842" w:rsidP="00DF4954">
            <w:pPr>
              <w:pStyle w:val="Default"/>
              <w:rPr>
                <w:color w:val="auto"/>
              </w:rPr>
            </w:pPr>
            <w:r>
              <w:rPr>
                <w:sz w:val="28"/>
                <w:szCs w:val="28"/>
              </w:rPr>
              <w:t>а) умение выделять проблему</w:t>
            </w:r>
          </w:p>
        </w:tc>
        <w:tc>
          <w:tcPr>
            <w:tcW w:w="1491" w:type="dxa"/>
          </w:tcPr>
          <w:p w:rsidR="006E6842" w:rsidRDefault="006E6842" w:rsidP="00DF4954">
            <w:pPr>
              <w:pStyle w:val="Default"/>
              <w:jc w:val="center"/>
              <w:rPr>
                <w:color w:val="auto"/>
              </w:rPr>
            </w:pPr>
            <w:r>
              <w:rPr>
                <w:color w:val="auto"/>
              </w:rPr>
              <w:t>0-3</w:t>
            </w:r>
          </w:p>
        </w:tc>
      </w:tr>
      <w:tr w:rsidR="006E6842" w:rsidTr="00DF4954">
        <w:tc>
          <w:tcPr>
            <w:tcW w:w="8085" w:type="dxa"/>
          </w:tcPr>
          <w:p w:rsidR="006E6842" w:rsidRDefault="006E6842" w:rsidP="00DF4954">
            <w:pPr>
              <w:pStyle w:val="Default"/>
              <w:rPr>
                <w:color w:val="auto"/>
              </w:rPr>
            </w:pPr>
            <w:r>
              <w:rPr>
                <w:sz w:val="28"/>
                <w:szCs w:val="28"/>
              </w:rPr>
              <w:t>б) умение обосновать ее значимость для общественных наук и социальной практики</w:t>
            </w:r>
          </w:p>
        </w:tc>
        <w:tc>
          <w:tcPr>
            <w:tcW w:w="1491" w:type="dxa"/>
          </w:tcPr>
          <w:p w:rsidR="006E6842" w:rsidRDefault="006E6842" w:rsidP="00DF4954">
            <w:pPr>
              <w:pStyle w:val="Default"/>
              <w:jc w:val="center"/>
              <w:rPr>
                <w:color w:val="auto"/>
              </w:rPr>
            </w:pPr>
            <w:r>
              <w:rPr>
                <w:color w:val="auto"/>
              </w:rPr>
              <w:t>0-2</w:t>
            </w:r>
          </w:p>
        </w:tc>
      </w:tr>
      <w:tr w:rsidR="006E6842" w:rsidTr="00DF4954">
        <w:tc>
          <w:tcPr>
            <w:tcW w:w="8085" w:type="dxa"/>
          </w:tcPr>
          <w:p w:rsidR="006E6842" w:rsidRDefault="006E6842" w:rsidP="00DF4954">
            <w:pPr>
              <w:pStyle w:val="Default"/>
              <w:rPr>
                <w:color w:val="auto"/>
              </w:rPr>
            </w:pPr>
            <w:r>
              <w:rPr>
                <w:sz w:val="28"/>
                <w:szCs w:val="28"/>
              </w:rPr>
              <w:t>в) выделение аспектов проблемы и понимание связи между ними</w:t>
            </w:r>
          </w:p>
        </w:tc>
        <w:tc>
          <w:tcPr>
            <w:tcW w:w="1491" w:type="dxa"/>
          </w:tcPr>
          <w:p w:rsidR="006E6842" w:rsidRDefault="006E6842" w:rsidP="00DF4954">
            <w:pPr>
              <w:pStyle w:val="Default"/>
              <w:jc w:val="center"/>
              <w:rPr>
                <w:color w:val="auto"/>
              </w:rPr>
            </w:pPr>
            <w:r>
              <w:rPr>
                <w:color w:val="auto"/>
              </w:rPr>
              <w:t>0-3</w:t>
            </w:r>
          </w:p>
        </w:tc>
      </w:tr>
      <w:tr w:rsidR="006E6842" w:rsidTr="00DF4954">
        <w:tc>
          <w:tcPr>
            <w:tcW w:w="8085" w:type="dxa"/>
          </w:tcPr>
          <w:p w:rsidR="006E6842" w:rsidRDefault="006E6842" w:rsidP="00DF4954">
            <w:pPr>
              <w:pStyle w:val="Default"/>
              <w:rPr>
                <w:color w:val="auto"/>
              </w:rPr>
            </w:pPr>
            <w:r>
              <w:rPr>
                <w:sz w:val="28"/>
                <w:szCs w:val="28"/>
              </w:rPr>
              <w:t>г) соответствие содержания работы заявленной теме</w:t>
            </w:r>
          </w:p>
        </w:tc>
        <w:tc>
          <w:tcPr>
            <w:tcW w:w="1491" w:type="dxa"/>
          </w:tcPr>
          <w:p w:rsidR="006E6842" w:rsidRDefault="006E6842" w:rsidP="00DF4954">
            <w:pPr>
              <w:pStyle w:val="Default"/>
              <w:jc w:val="center"/>
              <w:rPr>
                <w:color w:val="auto"/>
              </w:rPr>
            </w:pPr>
            <w:r>
              <w:rPr>
                <w:color w:val="auto"/>
              </w:rPr>
              <w:t>0-2</w:t>
            </w:r>
          </w:p>
        </w:tc>
      </w:tr>
      <w:tr w:rsidR="006E6842" w:rsidTr="00DF4954">
        <w:tc>
          <w:tcPr>
            <w:tcW w:w="8085" w:type="dxa"/>
          </w:tcPr>
          <w:p w:rsidR="006E6842" w:rsidRPr="00B512E6" w:rsidRDefault="006E6842" w:rsidP="00DF4954">
            <w:pPr>
              <w:pStyle w:val="Default"/>
              <w:jc w:val="right"/>
              <w:rPr>
                <w:i/>
                <w:color w:val="auto"/>
              </w:rPr>
            </w:pPr>
            <w:r w:rsidRPr="00B512E6">
              <w:rPr>
                <w:i/>
                <w:sz w:val="28"/>
                <w:szCs w:val="28"/>
              </w:rPr>
              <w:t>Итого за критерий 1</w:t>
            </w:r>
          </w:p>
        </w:tc>
        <w:tc>
          <w:tcPr>
            <w:tcW w:w="1491" w:type="dxa"/>
          </w:tcPr>
          <w:p w:rsidR="006E6842" w:rsidRDefault="006E6842" w:rsidP="00DF4954">
            <w:pPr>
              <w:pStyle w:val="Default"/>
              <w:jc w:val="center"/>
              <w:rPr>
                <w:color w:val="auto"/>
              </w:rPr>
            </w:pPr>
            <w:r>
              <w:rPr>
                <w:color w:val="auto"/>
              </w:rPr>
              <w:t>0-10</w:t>
            </w:r>
          </w:p>
        </w:tc>
      </w:tr>
      <w:tr w:rsidR="006E6842" w:rsidTr="00DF4954">
        <w:tc>
          <w:tcPr>
            <w:tcW w:w="8085" w:type="dxa"/>
          </w:tcPr>
          <w:p w:rsidR="006E6842" w:rsidRDefault="006E6842" w:rsidP="00DF4954">
            <w:pPr>
              <w:pStyle w:val="Default"/>
              <w:rPr>
                <w:color w:val="auto"/>
              </w:rPr>
            </w:pPr>
            <w:r>
              <w:rPr>
                <w:b/>
                <w:bCs/>
                <w:sz w:val="28"/>
                <w:szCs w:val="28"/>
              </w:rPr>
              <w:t>2. Умение сформулировать и обосновать вашу собственную точку зрения при раскрытии темы</w:t>
            </w:r>
          </w:p>
        </w:tc>
        <w:tc>
          <w:tcPr>
            <w:tcW w:w="1491" w:type="dxa"/>
          </w:tcPr>
          <w:p w:rsidR="006E6842" w:rsidRDefault="006E6842" w:rsidP="00DF4954">
            <w:pPr>
              <w:pStyle w:val="Default"/>
              <w:jc w:val="center"/>
              <w:rPr>
                <w:color w:val="auto"/>
              </w:rPr>
            </w:pPr>
            <w:r>
              <w:rPr>
                <w:color w:val="auto"/>
              </w:rPr>
              <w:t>0-5</w:t>
            </w:r>
          </w:p>
        </w:tc>
      </w:tr>
      <w:tr w:rsidR="006E6842" w:rsidTr="00DF4954">
        <w:tc>
          <w:tcPr>
            <w:tcW w:w="8085" w:type="dxa"/>
          </w:tcPr>
          <w:p w:rsidR="006E6842" w:rsidRDefault="006E6842" w:rsidP="00DF4954">
            <w:pPr>
              <w:pStyle w:val="Default"/>
              <w:rPr>
                <w:color w:val="auto"/>
              </w:rPr>
            </w:pPr>
            <w:r>
              <w:rPr>
                <w:b/>
                <w:bCs/>
                <w:sz w:val="28"/>
                <w:szCs w:val="28"/>
              </w:rPr>
              <w:t>3. Владение теоретическим и фактическим материалом по теме:</w:t>
            </w:r>
          </w:p>
        </w:tc>
        <w:tc>
          <w:tcPr>
            <w:tcW w:w="1491" w:type="dxa"/>
          </w:tcPr>
          <w:p w:rsidR="006E6842" w:rsidRDefault="006E6842" w:rsidP="00DF4954">
            <w:pPr>
              <w:pStyle w:val="Default"/>
              <w:jc w:val="center"/>
              <w:rPr>
                <w:color w:val="auto"/>
              </w:rPr>
            </w:pPr>
          </w:p>
        </w:tc>
      </w:tr>
      <w:tr w:rsidR="006E6842" w:rsidTr="00DF4954">
        <w:tc>
          <w:tcPr>
            <w:tcW w:w="8085" w:type="dxa"/>
          </w:tcPr>
          <w:p w:rsidR="006E6842" w:rsidRDefault="006E6842" w:rsidP="00DF4954">
            <w:pPr>
              <w:pStyle w:val="Default"/>
              <w:rPr>
                <w:color w:val="auto"/>
              </w:rPr>
            </w:pPr>
            <w:r>
              <w:rPr>
                <w:sz w:val="28"/>
                <w:szCs w:val="28"/>
              </w:rPr>
              <w:t>а) внутреннее смысловое единство, согласованность ключевых тезисов и утверждений, непротиворечивость суждений, отсутствие пробелов в аргументации</w:t>
            </w:r>
          </w:p>
        </w:tc>
        <w:tc>
          <w:tcPr>
            <w:tcW w:w="1491" w:type="dxa"/>
          </w:tcPr>
          <w:p w:rsidR="006E6842" w:rsidRDefault="006E6842" w:rsidP="00DF4954">
            <w:pPr>
              <w:pStyle w:val="Default"/>
              <w:jc w:val="center"/>
              <w:rPr>
                <w:color w:val="auto"/>
              </w:rPr>
            </w:pPr>
            <w:r>
              <w:rPr>
                <w:color w:val="auto"/>
              </w:rPr>
              <w:t>0-2</w:t>
            </w:r>
          </w:p>
        </w:tc>
      </w:tr>
      <w:tr w:rsidR="006E6842" w:rsidTr="00DF4954">
        <w:tc>
          <w:tcPr>
            <w:tcW w:w="8085" w:type="dxa"/>
          </w:tcPr>
          <w:p w:rsidR="006E6842" w:rsidRDefault="006E6842" w:rsidP="00DF4954">
            <w:pPr>
              <w:pStyle w:val="Default"/>
              <w:rPr>
                <w:color w:val="auto"/>
              </w:rPr>
            </w:pPr>
            <w:r>
              <w:rPr>
                <w:color w:val="auto"/>
                <w:sz w:val="28"/>
                <w:szCs w:val="28"/>
              </w:rPr>
              <w:t>б) опора на научные теории, владение понятиями курса</w:t>
            </w:r>
          </w:p>
        </w:tc>
        <w:tc>
          <w:tcPr>
            <w:tcW w:w="1491" w:type="dxa"/>
          </w:tcPr>
          <w:p w:rsidR="006E6842" w:rsidRDefault="006E6842" w:rsidP="00DF4954">
            <w:pPr>
              <w:pStyle w:val="Default"/>
              <w:jc w:val="center"/>
              <w:rPr>
                <w:color w:val="auto"/>
              </w:rPr>
            </w:pPr>
            <w:r>
              <w:rPr>
                <w:color w:val="auto"/>
              </w:rPr>
              <w:t>0-2</w:t>
            </w:r>
          </w:p>
        </w:tc>
      </w:tr>
      <w:tr w:rsidR="006E6842" w:rsidTr="00DF4954">
        <w:tc>
          <w:tcPr>
            <w:tcW w:w="8085" w:type="dxa"/>
          </w:tcPr>
          <w:p w:rsidR="006E6842" w:rsidRDefault="006E6842" w:rsidP="00DF4954">
            <w:pPr>
              <w:pStyle w:val="Default"/>
              <w:rPr>
                <w:color w:val="auto"/>
              </w:rPr>
            </w:pPr>
            <w:r>
              <w:rPr>
                <w:color w:val="auto"/>
                <w:sz w:val="28"/>
                <w:szCs w:val="28"/>
              </w:rPr>
              <w:t>в) опора на факты общественной жизни, личный социальный опыт</w:t>
            </w:r>
          </w:p>
        </w:tc>
        <w:tc>
          <w:tcPr>
            <w:tcW w:w="1491" w:type="dxa"/>
          </w:tcPr>
          <w:p w:rsidR="006E6842" w:rsidRDefault="006E6842" w:rsidP="00DF4954">
            <w:pPr>
              <w:pStyle w:val="Default"/>
              <w:jc w:val="center"/>
              <w:rPr>
                <w:color w:val="auto"/>
              </w:rPr>
            </w:pPr>
            <w:r>
              <w:rPr>
                <w:color w:val="auto"/>
              </w:rPr>
              <w:t>0-2</w:t>
            </w:r>
          </w:p>
        </w:tc>
      </w:tr>
      <w:tr w:rsidR="006E6842" w:rsidTr="00DF4954">
        <w:tc>
          <w:tcPr>
            <w:tcW w:w="8085" w:type="dxa"/>
          </w:tcPr>
          <w:p w:rsidR="006E6842" w:rsidRDefault="006E6842" w:rsidP="00DF4954">
            <w:pPr>
              <w:pStyle w:val="Default"/>
              <w:rPr>
                <w:color w:val="auto"/>
              </w:rPr>
            </w:pPr>
            <w:r>
              <w:rPr>
                <w:color w:val="auto"/>
                <w:sz w:val="28"/>
                <w:szCs w:val="28"/>
              </w:rPr>
              <w:t>г) использование примеров из всемирной и отечественной истории</w:t>
            </w:r>
          </w:p>
        </w:tc>
        <w:tc>
          <w:tcPr>
            <w:tcW w:w="1491" w:type="dxa"/>
          </w:tcPr>
          <w:p w:rsidR="006E6842" w:rsidRDefault="006E6842" w:rsidP="00DF4954">
            <w:pPr>
              <w:pStyle w:val="Default"/>
              <w:jc w:val="center"/>
              <w:rPr>
                <w:color w:val="auto"/>
              </w:rPr>
            </w:pPr>
            <w:r>
              <w:rPr>
                <w:color w:val="auto"/>
              </w:rPr>
              <w:t>0-2</w:t>
            </w:r>
          </w:p>
        </w:tc>
      </w:tr>
      <w:tr w:rsidR="006E6842" w:rsidTr="00DF4954">
        <w:tc>
          <w:tcPr>
            <w:tcW w:w="8085" w:type="dxa"/>
          </w:tcPr>
          <w:p w:rsidR="006E6842" w:rsidRDefault="006E6842" w:rsidP="00DF4954">
            <w:pPr>
              <w:pStyle w:val="Default"/>
              <w:rPr>
                <w:color w:val="auto"/>
              </w:rPr>
            </w:pPr>
            <w:r>
              <w:rPr>
                <w:color w:val="auto"/>
                <w:sz w:val="28"/>
                <w:szCs w:val="28"/>
              </w:rPr>
              <w:t>д) использование примеров из произведений мировой культуры (литература, театр, кино, живопись, музыка и т.д.)</w:t>
            </w:r>
          </w:p>
        </w:tc>
        <w:tc>
          <w:tcPr>
            <w:tcW w:w="1491" w:type="dxa"/>
          </w:tcPr>
          <w:p w:rsidR="006E6842" w:rsidRDefault="006E6842" w:rsidP="00DF4954">
            <w:pPr>
              <w:pStyle w:val="Default"/>
              <w:jc w:val="center"/>
              <w:rPr>
                <w:color w:val="auto"/>
              </w:rPr>
            </w:pPr>
            <w:r>
              <w:rPr>
                <w:color w:val="auto"/>
              </w:rPr>
              <w:t>0-2</w:t>
            </w:r>
          </w:p>
        </w:tc>
      </w:tr>
      <w:tr w:rsidR="006E6842" w:rsidTr="00DF4954">
        <w:tc>
          <w:tcPr>
            <w:tcW w:w="8085" w:type="dxa"/>
          </w:tcPr>
          <w:p w:rsidR="006E6842" w:rsidRDefault="006E6842" w:rsidP="00DF4954">
            <w:pPr>
              <w:pStyle w:val="Default"/>
              <w:jc w:val="right"/>
              <w:rPr>
                <w:color w:val="auto"/>
              </w:rPr>
            </w:pPr>
            <w:r w:rsidRPr="00B512E6">
              <w:rPr>
                <w:i/>
                <w:sz w:val="28"/>
                <w:szCs w:val="28"/>
              </w:rPr>
              <w:t xml:space="preserve">Итого за критерий </w:t>
            </w:r>
            <w:r>
              <w:rPr>
                <w:i/>
                <w:sz w:val="28"/>
                <w:szCs w:val="28"/>
              </w:rPr>
              <w:t>3</w:t>
            </w:r>
          </w:p>
        </w:tc>
        <w:tc>
          <w:tcPr>
            <w:tcW w:w="1491" w:type="dxa"/>
          </w:tcPr>
          <w:p w:rsidR="006E6842" w:rsidRDefault="006E6842" w:rsidP="00DF4954">
            <w:pPr>
              <w:pStyle w:val="Default"/>
              <w:jc w:val="center"/>
              <w:rPr>
                <w:color w:val="auto"/>
              </w:rPr>
            </w:pPr>
            <w:r>
              <w:rPr>
                <w:color w:val="auto"/>
              </w:rPr>
              <w:t>0-10</w:t>
            </w:r>
          </w:p>
        </w:tc>
      </w:tr>
      <w:tr w:rsidR="006E6842" w:rsidTr="00DF4954">
        <w:tc>
          <w:tcPr>
            <w:tcW w:w="8085" w:type="dxa"/>
          </w:tcPr>
          <w:p w:rsidR="006E6842" w:rsidRDefault="006E6842" w:rsidP="00DF4954">
            <w:pPr>
              <w:pStyle w:val="Default"/>
              <w:rPr>
                <w:color w:val="auto"/>
              </w:rPr>
            </w:pPr>
            <w:r>
              <w:rPr>
                <w:b/>
                <w:bCs/>
                <w:color w:val="auto"/>
                <w:sz w:val="28"/>
                <w:szCs w:val="28"/>
              </w:rPr>
              <w:t>4. Умение сформулировать основные выводы по итогам рассмотрения темы</w:t>
            </w:r>
          </w:p>
        </w:tc>
        <w:tc>
          <w:tcPr>
            <w:tcW w:w="1491" w:type="dxa"/>
          </w:tcPr>
          <w:p w:rsidR="006E6842" w:rsidRDefault="006E6842" w:rsidP="00DF4954">
            <w:pPr>
              <w:pStyle w:val="Default"/>
              <w:jc w:val="center"/>
              <w:rPr>
                <w:color w:val="auto"/>
              </w:rPr>
            </w:pPr>
            <w:r>
              <w:rPr>
                <w:color w:val="auto"/>
              </w:rPr>
              <w:t>0-5</w:t>
            </w:r>
          </w:p>
        </w:tc>
      </w:tr>
      <w:tr w:rsidR="006E6842" w:rsidTr="00DF4954">
        <w:tc>
          <w:tcPr>
            <w:tcW w:w="8085" w:type="dxa"/>
          </w:tcPr>
          <w:p w:rsidR="006E6842" w:rsidRPr="00A907AA" w:rsidRDefault="006E6842" w:rsidP="00DF4954">
            <w:pPr>
              <w:pStyle w:val="Default"/>
              <w:jc w:val="right"/>
              <w:rPr>
                <w:b/>
                <w:i/>
                <w:color w:val="auto"/>
              </w:rPr>
            </w:pPr>
            <w:r>
              <w:rPr>
                <w:b/>
                <w:i/>
                <w:color w:val="auto"/>
              </w:rPr>
              <w:t>Итого за все сочинение</w:t>
            </w:r>
          </w:p>
        </w:tc>
        <w:tc>
          <w:tcPr>
            <w:tcW w:w="1491" w:type="dxa"/>
          </w:tcPr>
          <w:p w:rsidR="006E6842" w:rsidRDefault="006E6842" w:rsidP="00DF4954">
            <w:pPr>
              <w:pStyle w:val="Default"/>
              <w:jc w:val="center"/>
              <w:rPr>
                <w:color w:val="auto"/>
              </w:rPr>
            </w:pPr>
            <w:r>
              <w:rPr>
                <w:color w:val="auto"/>
              </w:rPr>
              <w:t>30</w:t>
            </w:r>
          </w:p>
        </w:tc>
      </w:tr>
    </w:tbl>
    <w:p w:rsidR="006E6842" w:rsidRPr="00DC4A11" w:rsidRDefault="006E6842" w:rsidP="00F10509">
      <w:pPr>
        <w:pStyle w:val="a5"/>
        <w:shd w:val="clear" w:color="auto" w:fill="FFFFFF"/>
        <w:jc w:val="both"/>
        <w:rPr>
          <w:color w:val="484A4D"/>
        </w:rPr>
      </w:pPr>
    </w:p>
    <w:sectPr w:rsidR="006E6842" w:rsidRPr="00DC4A11" w:rsidSect="005D1A3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Open Sans">
    <w:altName w:val="Arial"/>
    <w:panose1 w:val="00000000000000000000"/>
    <w:charset w:val="CC"/>
    <w:family w:val="swiss"/>
    <w:notTrueType/>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F7031C"/>
    <w:multiLevelType w:val="hybridMultilevel"/>
    <w:tmpl w:val="2C2CF0D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20B74389"/>
    <w:multiLevelType w:val="hybridMultilevel"/>
    <w:tmpl w:val="CFA2390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51B3F29"/>
    <w:multiLevelType w:val="hybridMultilevel"/>
    <w:tmpl w:val="5A04D264"/>
    <w:lvl w:ilvl="0" w:tplc="01DEF8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58D57D9"/>
    <w:multiLevelType w:val="hybridMultilevel"/>
    <w:tmpl w:val="B4EC4C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C22C6D"/>
    <w:multiLevelType w:val="hybridMultilevel"/>
    <w:tmpl w:val="A23EA792"/>
    <w:lvl w:ilvl="0" w:tplc="8570A3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519C1301"/>
    <w:multiLevelType w:val="hybridMultilevel"/>
    <w:tmpl w:val="81DC5590"/>
    <w:lvl w:ilvl="0" w:tplc="44F4C5B0">
      <w:start w:val="1"/>
      <w:numFmt w:val="decimal"/>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68C933BF"/>
    <w:multiLevelType w:val="multilevel"/>
    <w:tmpl w:val="B0367624"/>
    <w:lvl w:ilvl="0">
      <w:start w:val="2"/>
      <w:numFmt w:val="decimal"/>
      <w:lvlText w:val="%1."/>
      <w:lvlJc w:val="left"/>
      <w:pPr>
        <w:ind w:left="450" w:hanging="45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7">
    <w:nsid w:val="69FD5684"/>
    <w:multiLevelType w:val="hybridMultilevel"/>
    <w:tmpl w:val="BBFE84E6"/>
    <w:lvl w:ilvl="0" w:tplc="FA9A9FEC">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7"/>
  </w:num>
  <w:num w:numId="4">
    <w:abstractNumId w:val="6"/>
  </w:num>
  <w:num w:numId="5">
    <w:abstractNumId w:val="1"/>
  </w:num>
  <w:num w:numId="6">
    <w:abstractNumId w:val="5"/>
  </w:num>
  <w:num w:numId="7">
    <w:abstractNumId w:val="3"/>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compat/>
  <w:rsids>
    <w:rsidRoot w:val="00067F69"/>
    <w:rsid w:val="00024FEC"/>
    <w:rsid w:val="0006705F"/>
    <w:rsid w:val="00067F69"/>
    <w:rsid w:val="001D317C"/>
    <w:rsid w:val="002B7A0A"/>
    <w:rsid w:val="00451291"/>
    <w:rsid w:val="00494773"/>
    <w:rsid w:val="004B2838"/>
    <w:rsid w:val="004D03FB"/>
    <w:rsid w:val="004E4507"/>
    <w:rsid w:val="005D1A36"/>
    <w:rsid w:val="00615C9C"/>
    <w:rsid w:val="006846E7"/>
    <w:rsid w:val="006C450A"/>
    <w:rsid w:val="006D439C"/>
    <w:rsid w:val="006E6842"/>
    <w:rsid w:val="007064F6"/>
    <w:rsid w:val="007A4C68"/>
    <w:rsid w:val="00880312"/>
    <w:rsid w:val="008D10DB"/>
    <w:rsid w:val="008F0A34"/>
    <w:rsid w:val="00922277"/>
    <w:rsid w:val="00934B14"/>
    <w:rsid w:val="00A409E2"/>
    <w:rsid w:val="00AA02D2"/>
    <w:rsid w:val="00C016EB"/>
    <w:rsid w:val="00D777D1"/>
    <w:rsid w:val="00DC4A11"/>
    <w:rsid w:val="00DE2DE7"/>
    <w:rsid w:val="00DF6917"/>
    <w:rsid w:val="00F10509"/>
    <w:rsid w:val="00F916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00" w:before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7F69"/>
    <w:pPr>
      <w:spacing w:before="0" w:beforeAutospacing="0"/>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0312"/>
    <w:pPr>
      <w:spacing w:before="100" w:beforeAutospacing="1"/>
      <w:ind w:left="720"/>
      <w:contextualSpacing/>
    </w:pPr>
    <w:rPr>
      <w:rFonts w:asciiTheme="minorHAnsi" w:eastAsiaTheme="minorHAnsi" w:hAnsiTheme="minorHAnsi" w:cstheme="minorBidi"/>
      <w:sz w:val="22"/>
      <w:szCs w:val="22"/>
      <w:lang w:eastAsia="en-US"/>
    </w:rPr>
  </w:style>
  <w:style w:type="table" w:styleId="a4">
    <w:name w:val="Table Grid"/>
    <w:basedOn w:val="a1"/>
    <w:uiPriority w:val="59"/>
    <w:rsid w:val="00880312"/>
    <w:pPr>
      <w:spacing w:before="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rmal (Web)"/>
    <w:basedOn w:val="a"/>
    <w:uiPriority w:val="99"/>
    <w:unhideWhenUsed/>
    <w:rsid w:val="008F0A34"/>
    <w:pPr>
      <w:spacing w:before="100" w:beforeAutospacing="1" w:after="100" w:afterAutospacing="1"/>
    </w:pPr>
    <w:rPr>
      <w:sz w:val="24"/>
      <w:szCs w:val="24"/>
    </w:rPr>
  </w:style>
  <w:style w:type="paragraph" w:customStyle="1" w:styleId="Iauiue">
    <w:name w:val="Iau.iue"/>
    <w:basedOn w:val="a"/>
    <w:next w:val="a"/>
    <w:uiPriority w:val="99"/>
    <w:rsid w:val="00F10509"/>
    <w:pPr>
      <w:autoSpaceDE w:val="0"/>
      <w:autoSpaceDN w:val="0"/>
      <w:adjustRightInd w:val="0"/>
    </w:pPr>
    <w:rPr>
      <w:rFonts w:eastAsiaTheme="minorHAnsi"/>
      <w:sz w:val="24"/>
      <w:szCs w:val="24"/>
      <w:lang w:eastAsia="en-US"/>
    </w:rPr>
  </w:style>
  <w:style w:type="paragraph" w:customStyle="1" w:styleId="Default">
    <w:name w:val="Default"/>
    <w:rsid w:val="00F10509"/>
    <w:pPr>
      <w:autoSpaceDE w:val="0"/>
      <w:autoSpaceDN w:val="0"/>
      <w:adjustRightInd w:val="0"/>
      <w:spacing w:before="0" w:beforeAutospacing="0"/>
    </w:pPr>
    <w:rPr>
      <w:rFonts w:ascii="Times New Roman" w:hAnsi="Times New Roman" w:cs="Times New Roman"/>
      <w:color w:val="000000"/>
      <w:sz w:val="24"/>
      <w:szCs w:val="24"/>
    </w:rPr>
  </w:style>
  <w:style w:type="character" w:styleId="a6">
    <w:name w:val="Hyperlink"/>
    <w:basedOn w:val="a0"/>
    <w:uiPriority w:val="99"/>
    <w:unhideWhenUsed/>
    <w:rsid w:val="006C450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base.garant.ru/10164072/4/"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9</Pages>
  <Words>2644</Words>
  <Characters>15073</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Алла</dc:creator>
  <cp:lastModifiedBy>Алла</cp:lastModifiedBy>
  <cp:revision>14</cp:revision>
  <dcterms:created xsi:type="dcterms:W3CDTF">2017-10-06T17:42:00Z</dcterms:created>
  <dcterms:modified xsi:type="dcterms:W3CDTF">2017-10-22T21:07:00Z</dcterms:modified>
</cp:coreProperties>
</file>